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C9" w:rsidRPr="007761A1" w:rsidRDefault="00A120C9" w:rsidP="00994289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sz w:val="28"/>
          <w:szCs w:val="28"/>
          <w:lang w:val="ky-KG"/>
        </w:rPr>
        <w:t>Справка</w:t>
      </w:r>
    </w:p>
    <w:p w:rsidR="00BC7245" w:rsidRDefault="00BC7245" w:rsidP="00994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О содержании </w:t>
      </w:r>
      <w:r w:rsidR="00C1238F" w:rsidRPr="007761A1">
        <w:rPr>
          <w:rFonts w:ascii="Times New Roman" w:hAnsi="Times New Roman" w:cs="Times New Roman"/>
          <w:sz w:val="28"/>
          <w:szCs w:val="28"/>
          <w:lang w:val="ky-KG"/>
        </w:rPr>
        <w:t>Закон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C1238F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Кыргызской Республики “О введении в действие </w:t>
      </w:r>
      <w:r w:rsidR="000E10EA" w:rsidRPr="007761A1">
        <w:rPr>
          <w:rFonts w:ascii="Times New Roman" w:hAnsi="Times New Roman" w:cs="Times New Roman"/>
          <w:sz w:val="28"/>
          <w:szCs w:val="28"/>
          <w:lang w:val="ky-KG"/>
        </w:rPr>
        <w:t>Земельного кодекса Кыргызской Республики</w:t>
      </w:r>
      <w:r w:rsidR="00587FF0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BC724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нововведениях в 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Земельном</w:t>
      </w:r>
    </w:p>
    <w:p w:rsidR="004D6573" w:rsidRDefault="00BC7245" w:rsidP="00994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sz w:val="28"/>
          <w:szCs w:val="28"/>
          <w:lang w:val="ky-KG"/>
        </w:rPr>
        <w:t>кодексе Кыргы</w:t>
      </w:r>
      <w:r>
        <w:rPr>
          <w:rFonts w:ascii="Times New Roman" w:hAnsi="Times New Roman" w:cs="Times New Roman"/>
          <w:sz w:val="28"/>
          <w:szCs w:val="28"/>
          <w:lang w:val="ky-KG"/>
        </w:rPr>
        <w:t>зск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ой Республики от 18.07.2025года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BC7245" w:rsidRPr="007761A1" w:rsidRDefault="00BC7245" w:rsidP="00994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573" w:rsidRPr="007761A1" w:rsidRDefault="004D6573" w:rsidP="0099428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sz w:val="28"/>
          <w:szCs w:val="28"/>
          <w:lang w:val="ky-KG"/>
        </w:rPr>
        <w:t>Законом Кыргызской Республики</w:t>
      </w:r>
      <w:r w:rsidR="009A33D1" w:rsidRPr="007761A1">
        <w:rPr>
          <w:rFonts w:ascii="Times New Roman" w:hAnsi="Times New Roman" w:cs="Times New Roman"/>
          <w:sz w:val="28"/>
          <w:szCs w:val="28"/>
        </w:rPr>
        <w:t xml:space="preserve"> от 18 июля 2025 года </w:t>
      </w:r>
      <w:r w:rsidR="009A33D1" w:rsidRPr="007761A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A33D1" w:rsidRPr="007761A1">
        <w:rPr>
          <w:rFonts w:ascii="Times New Roman" w:hAnsi="Times New Roman" w:cs="Times New Roman"/>
          <w:sz w:val="28"/>
          <w:szCs w:val="28"/>
        </w:rPr>
        <w:t xml:space="preserve"> 150</w:t>
      </w:r>
      <w:r w:rsidR="009A33D1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введен в действие новый Земельный кодекс Кыргызской Республики. Этим же Законом был введен в действие  Закон Кыргызской Республики  “О введении в действие Земельного кодекса Кыргызской Республики”.</w:t>
      </w:r>
    </w:p>
    <w:p w:rsidR="0040415B" w:rsidRPr="007761A1" w:rsidRDefault="0040415B" w:rsidP="00994289">
      <w:pPr>
        <w:pStyle w:val="tkZagolovok5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Основные положения Закона “О введении в действие Земельного кодекса Кыргызской Республики”:</w:t>
      </w:r>
    </w:p>
    <w:p w:rsidR="004821C1" w:rsidRDefault="00A32F84" w:rsidP="00994289">
      <w:pPr>
        <w:pStyle w:val="tkZagolovok5"/>
        <w:spacing w:before="0" w:after="0" w:line="240" w:lineRule="auto"/>
        <w:ind w:left="36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1.</w:t>
      </w:r>
      <w:proofErr w:type="spellStart"/>
      <w:r w:rsidR="0040415B" w:rsidRPr="007761A1">
        <w:rPr>
          <w:rFonts w:ascii="Times New Roman" w:hAnsi="Times New Roman" w:cs="Times New Roman"/>
          <w:b w:val="0"/>
          <w:sz w:val="28"/>
          <w:szCs w:val="28"/>
        </w:rPr>
        <w:t>Земельн</w:t>
      </w:r>
      <w:proofErr w:type="spellEnd"/>
      <w:r w:rsidR="004A6CE9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ый</w:t>
      </w:r>
      <w:r w:rsidR="0040415B" w:rsidRPr="007761A1">
        <w:rPr>
          <w:rFonts w:ascii="Times New Roman" w:hAnsi="Times New Roman" w:cs="Times New Roman"/>
          <w:b w:val="0"/>
          <w:sz w:val="28"/>
          <w:szCs w:val="28"/>
        </w:rPr>
        <w:t xml:space="preserve"> кодекс К</w:t>
      </w:r>
      <w:r w:rsidR="0040415B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Р введен в действие </w:t>
      </w:r>
      <w:r w:rsidR="0040415B" w:rsidRPr="007761A1">
        <w:rPr>
          <w:rFonts w:ascii="Times New Roman" w:hAnsi="Times New Roman" w:cs="Times New Roman"/>
          <w:b w:val="0"/>
          <w:sz w:val="28"/>
          <w:szCs w:val="28"/>
        </w:rPr>
        <w:t>по истечении десяти дней со</w:t>
      </w:r>
    </w:p>
    <w:p w:rsidR="0040415B" w:rsidRPr="007761A1" w:rsidRDefault="004821C1" w:rsidP="00994289">
      <w:pPr>
        <w:pStyle w:val="tkZagolovok5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д</w:t>
      </w:r>
      <w:proofErr w:type="spellStart"/>
      <w:r w:rsidR="0040415B" w:rsidRPr="007761A1">
        <w:rPr>
          <w:rFonts w:ascii="Times New Roman" w:hAnsi="Times New Roman" w:cs="Times New Roman"/>
          <w:b w:val="0"/>
          <w:sz w:val="28"/>
          <w:szCs w:val="28"/>
        </w:rPr>
        <w:t>ня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40415B" w:rsidRPr="007761A1">
        <w:rPr>
          <w:rFonts w:ascii="Times New Roman" w:hAnsi="Times New Roman" w:cs="Times New Roman"/>
          <w:b w:val="0"/>
          <w:sz w:val="28"/>
          <w:szCs w:val="28"/>
        </w:rPr>
        <w:t xml:space="preserve">официального опубликования, за исключением части 3 статьи 13 </w:t>
      </w:r>
      <w:r w:rsidR="0040415B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(</w:t>
      </w:r>
      <w:r w:rsidR="0040415B" w:rsidRPr="007761A1">
        <w:rPr>
          <w:rFonts w:ascii="Times New Roman" w:hAnsi="Times New Roman" w:cs="Times New Roman"/>
          <w:b w:val="0"/>
          <w:sz w:val="28"/>
          <w:szCs w:val="28"/>
        </w:rPr>
        <w:t>Отнесение земель к категориям и перевод (трансформация) их из одной категории в другую и из одного вида угодий в другой</w:t>
      </w:r>
      <w:r w:rsidR="0040415B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) </w:t>
      </w:r>
      <w:r w:rsidR="0040415B" w:rsidRPr="007761A1">
        <w:rPr>
          <w:rFonts w:ascii="Times New Roman" w:hAnsi="Times New Roman" w:cs="Times New Roman"/>
          <w:b w:val="0"/>
          <w:sz w:val="28"/>
          <w:szCs w:val="28"/>
        </w:rPr>
        <w:t xml:space="preserve">и статьи 127 </w:t>
      </w:r>
      <w:r w:rsidR="0040415B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(</w:t>
      </w:r>
      <w:r w:rsidR="0040415B" w:rsidRPr="007761A1">
        <w:rPr>
          <w:rFonts w:ascii="Times New Roman" w:hAnsi="Times New Roman" w:cs="Times New Roman"/>
          <w:b w:val="0"/>
          <w:sz w:val="28"/>
          <w:szCs w:val="28"/>
        </w:rPr>
        <w:t>Применение Государственного электронного земельного реестра</w:t>
      </w:r>
      <w:r w:rsidR="0040415B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), </w:t>
      </w:r>
      <w:r w:rsidR="0040415B" w:rsidRPr="007761A1">
        <w:rPr>
          <w:rFonts w:ascii="Times New Roman" w:hAnsi="Times New Roman" w:cs="Times New Roman"/>
          <w:b w:val="0"/>
          <w:sz w:val="28"/>
          <w:szCs w:val="28"/>
        </w:rPr>
        <w:t xml:space="preserve"> которые вступают в силу с 1 января 2026 года</w:t>
      </w:r>
      <w:r w:rsidR="0040415B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;</w:t>
      </w:r>
    </w:p>
    <w:p w:rsidR="004821C1" w:rsidRDefault="0040415B" w:rsidP="00994289">
      <w:pPr>
        <w:pStyle w:val="tkTek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1A1">
        <w:rPr>
          <w:rFonts w:ascii="Times New Roman" w:hAnsi="Times New Roman" w:cs="Times New Roman"/>
          <w:sz w:val="28"/>
          <w:szCs w:val="28"/>
          <w:lang w:val="ky-KG"/>
        </w:rPr>
        <w:t>п</w:t>
      </w:r>
      <w:proofErr w:type="spellStart"/>
      <w:r w:rsidRPr="007761A1">
        <w:rPr>
          <w:rFonts w:ascii="Times New Roman" w:hAnsi="Times New Roman" w:cs="Times New Roman"/>
          <w:sz w:val="28"/>
          <w:szCs w:val="28"/>
        </w:rPr>
        <w:t>оложения</w:t>
      </w:r>
      <w:proofErr w:type="spellEnd"/>
      <w:r w:rsidRPr="007761A1">
        <w:rPr>
          <w:rFonts w:ascii="Times New Roman" w:hAnsi="Times New Roman" w:cs="Times New Roman"/>
          <w:sz w:val="28"/>
          <w:szCs w:val="28"/>
        </w:rPr>
        <w:t xml:space="preserve"> Земельного кодекса распространяются на отношения, </w:t>
      </w:r>
    </w:p>
    <w:p w:rsidR="0040415B" w:rsidRPr="007761A1" w:rsidRDefault="0040415B" w:rsidP="0099428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sz w:val="28"/>
          <w:szCs w:val="28"/>
        </w:rPr>
        <w:t>возникшие после введения его в действие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821C1" w:rsidRPr="004821C1" w:rsidRDefault="0040415B" w:rsidP="0099428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1A1">
        <w:rPr>
          <w:rFonts w:ascii="Times New Roman" w:hAnsi="Times New Roman" w:cs="Times New Roman"/>
          <w:sz w:val="28"/>
          <w:szCs w:val="28"/>
          <w:lang w:val="ky-KG"/>
        </w:rPr>
        <w:t>п</w:t>
      </w:r>
      <w:proofErr w:type="spellStart"/>
      <w:r w:rsidRPr="007761A1">
        <w:rPr>
          <w:rFonts w:ascii="Times New Roman" w:hAnsi="Times New Roman" w:cs="Times New Roman"/>
          <w:sz w:val="28"/>
          <w:szCs w:val="28"/>
        </w:rPr>
        <w:t>ризнан</w:t>
      </w:r>
      <w:proofErr w:type="spellEnd"/>
      <w:r w:rsidRPr="007761A1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7761A1">
        <w:rPr>
          <w:rFonts w:ascii="Times New Roman" w:hAnsi="Times New Roman" w:cs="Times New Roman"/>
          <w:sz w:val="28"/>
          <w:szCs w:val="28"/>
        </w:rPr>
        <w:t xml:space="preserve"> утратившими силу закон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7761A1">
        <w:rPr>
          <w:rFonts w:ascii="Times New Roman" w:hAnsi="Times New Roman" w:cs="Times New Roman"/>
          <w:sz w:val="28"/>
          <w:szCs w:val="28"/>
        </w:rPr>
        <w:t xml:space="preserve"> К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Pr="007761A1">
        <w:rPr>
          <w:rFonts w:ascii="Times New Roman" w:hAnsi="Times New Roman" w:cs="Times New Roman"/>
          <w:sz w:val="28"/>
          <w:szCs w:val="28"/>
        </w:rPr>
        <w:t xml:space="preserve"> "О пастбищах", "О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б</w:t>
      </w:r>
    </w:p>
    <w:p w:rsidR="0040415B" w:rsidRPr="007761A1" w:rsidRDefault="0040415B" w:rsidP="00994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C1">
        <w:rPr>
          <w:rFonts w:ascii="Times New Roman" w:hAnsi="Times New Roman" w:cs="Times New Roman"/>
          <w:sz w:val="28"/>
          <w:szCs w:val="28"/>
        </w:rPr>
        <w:t>управлении землями</w:t>
      </w:r>
      <w:r w:rsidR="004821C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761A1">
        <w:rPr>
          <w:rFonts w:ascii="Times New Roman" w:hAnsi="Times New Roman" w:cs="Times New Roman"/>
          <w:sz w:val="28"/>
          <w:szCs w:val="28"/>
        </w:rPr>
        <w:t>сельскохозяйственного назначения", "О переводе (трансформации) земельных участков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”, однако</w:t>
      </w:r>
      <w:r w:rsidRPr="007761A1">
        <w:rPr>
          <w:rFonts w:ascii="Times New Roman" w:hAnsi="Times New Roman" w:cs="Times New Roman"/>
          <w:sz w:val="28"/>
          <w:szCs w:val="28"/>
        </w:rPr>
        <w:t xml:space="preserve"> 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это не </w:t>
      </w:r>
      <w:r w:rsidRPr="007761A1">
        <w:rPr>
          <w:rFonts w:ascii="Times New Roman" w:hAnsi="Times New Roman" w:cs="Times New Roman"/>
          <w:sz w:val="28"/>
          <w:szCs w:val="28"/>
        </w:rPr>
        <w:t>влечет за собой каких-либо юридических последствий для земельных правоотношений, возникших до признания их утратившими силу</w:t>
      </w:r>
      <w:r w:rsidR="004821C1">
        <w:rPr>
          <w:rFonts w:ascii="Times New Roman" w:hAnsi="Times New Roman" w:cs="Times New Roman"/>
          <w:sz w:val="28"/>
          <w:szCs w:val="28"/>
          <w:lang w:val="ky-KG"/>
        </w:rPr>
        <w:t>;</w:t>
      </w:r>
      <w:r w:rsidRPr="00776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1C1" w:rsidRDefault="0040415B" w:rsidP="0099428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1A1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7761A1">
        <w:rPr>
          <w:rFonts w:ascii="Times New Roman" w:hAnsi="Times New Roman" w:cs="Times New Roman"/>
          <w:sz w:val="28"/>
          <w:szCs w:val="28"/>
        </w:rPr>
        <w:t>о приведения законодательства К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Pr="007761A1">
        <w:rPr>
          <w:rFonts w:ascii="Times New Roman" w:hAnsi="Times New Roman" w:cs="Times New Roman"/>
          <w:sz w:val="28"/>
          <w:szCs w:val="28"/>
        </w:rPr>
        <w:t xml:space="preserve"> в соответствие с Земельным</w:t>
      </w:r>
    </w:p>
    <w:p w:rsidR="0040415B" w:rsidRPr="007761A1" w:rsidRDefault="0040415B" w:rsidP="00994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821C1">
        <w:rPr>
          <w:rFonts w:ascii="Times New Roman" w:hAnsi="Times New Roman" w:cs="Times New Roman"/>
          <w:sz w:val="28"/>
          <w:szCs w:val="28"/>
        </w:rPr>
        <w:t>кодексом К</w:t>
      </w:r>
      <w:r w:rsidRPr="004821C1">
        <w:rPr>
          <w:rFonts w:ascii="Times New Roman" w:hAnsi="Times New Roman" w:cs="Times New Roman"/>
          <w:sz w:val="28"/>
          <w:szCs w:val="28"/>
          <w:lang w:val="ky-KG"/>
        </w:rPr>
        <w:t xml:space="preserve">Р </w:t>
      </w:r>
      <w:r w:rsidRPr="007761A1">
        <w:rPr>
          <w:rFonts w:ascii="Times New Roman" w:hAnsi="Times New Roman" w:cs="Times New Roman"/>
          <w:sz w:val="28"/>
          <w:szCs w:val="28"/>
        </w:rPr>
        <w:t>нормативные правовые акты К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Pr="007761A1">
        <w:rPr>
          <w:rFonts w:ascii="Times New Roman" w:hAnsi="Times New Roman" w:cs="Times New Roman"/>
          <w:sz w:val="28"/>
          <w:szCs w:val="28"/>
        </w:rPr>
        <w:t xml:space="preserve"> применяются в части, не противоречащей Земельному кодексу К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4821C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821C1" w:rsidRDefault="0040415B" w:rsidP="00994289">
      <w:pPr>
        <w:pStyle w:val="tkTek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1A1">
        <w:rPr>
          <w:rFonts w:ascii="Times New Roman" w:hAnsi="Times New Roman" w:cs="Times New Roman"/>
          <w:sz w:val="28"/>
          <w:szCs w:val="28"/>
          <w:lang w:val="ky-KG"/>
        </w:rPr>
        <w:t>р</w:t>
      </w:r>
      <w:proofErr w:type="spellStart"/>
      <w:r w:rsidRPr="007761A1">
        <w:rPr>
          <w:rFonts w:ascii="Times New Roman" w:hAnsi="Times New Roman" w:cs="Times New Roman"/>
          <w:sz w:val="28"/>
          <w:szCs w:val="28"/>
        </w:rPr>
        <w:t>ешения</w:t>
      </w:r>
      <w:proofErr w:type="spellEnd"/>
      <w:r w:rsidRPr="007761A1">
        <w:rPr>
          <w:rFonts w:ascii="Times New Roman" w:hAnsi="Times New Roman" w:cs="Times New Roman"/>
          <w:sz w:val="28"/>
          <w:szCs w:val="28"/>
        </w:rPr>
        <w:t xml:space="preserve"> о переводе (трансформации) земель по подготовленным в</w:t>
      </w:r>
    </w:p>
    <w:p w:rsidR="0040415B" w:rsidRPr="004821C1" w:rsidRDefault="0040415B" w:rsidP="0099428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A32F84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761A1">
        <w:rPr>
          <w:rFonts w:ascii="Times New Roman" w:hAnsi="Times New Roman" w:cs="Times New Roman"/>
          <w:sz w:val="28"/>
          <w:szCs w:val="28"/>
        </w:rPr>
        <w:t>землеустроительным делам, находящимся на рассмотрении в уполномоченном органе, принимаются в соответствии с нормами законодательства, действовавшего на дату принятия решения о переводе (трансформации) земель</w:t>
      </w:r>
      <w:r w:rsidR="004821C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821C1" w:rsidRPr="004821C1" w:rsidRDefault="00C4433D" w:rsidP="00994289">
      <w:pPr>
        <w:pStyle w:val="tkTek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1C1">
        <w:rPr>
          <w:rFonts w:ascii="Times New Roman" w:hAnsi="Times New Roman" w:cs="Times New Roman"/>
          <w:bCs/>
          <w:sz w:val="28"/>
          <w:szCs w:val="28"/>
          <w:lang w:val="ky-KG"/>
        </w:rPr>
        <w:t>подтверждено п</w:t>
      </w:r>
      <w:proofErr w:type="spellStart"/>
      <w:r w:rsidRPr="007761A1">
        <w:rPr>
          <w:rFonts w:ascii="Times New Roman" w:hAnsi="Times New Roman" w:cs="Times New Roman"/>
          <w:sz w:val="28"/>
          <w:szCs w:val="28"/>
        </w:rPr>
        <w:t>раво</w:t>
      </w:r>
      <w:proofErr w:type="spellEnd"/>
      <w:r w:rsidRPr="007761A1">
        <w:rPr>
          <w:rFonts w:ascii="Times New Roman" w:hAnsi="Times New Roman" w:cs="Times New Roman"/>
          <w:sz w:val="28"/>
          <w:szCs w:val="28"/>
        </w:rPr>
        <w:t xml:space="preserve"> частной собственности 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граждан КР на</w:t>
      </w:r>
    </w:p>
    <w:p w:rsidR="00C4433D" w:rsidRPr="007761A1" w:rsidRDefault="00C4433D" w:rsidP="0099428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761A1">
        <w:rPr>
          <w:rFonts w:ascii="Times New Roman" w:hAnsi="Times New Roman" w:cs="Times New Roman"/>
          <w:sz w:val="28"/>
          <w:szCs w:val="28"/>
        </w:rPr>
        <w:t>земельны</w:t>
      </w:r>
      <w:proofErr w:type="spellEnd"/>
      <w:r w:rsidR="004821C1">
        <w:rPr>
          <w:rFonts w:ascii="Times New Roman" w:hAnsi="Times New Roman" w:cs="Times New Roman"/>
          <w:sz w:val="28"/>
          <w:szCs w:val="28"/>
          <w:lang w:val="ky-KG"/>
        </w:rPr>
        <w:t xml:space="preserve">й </w:t>
      </w:r>
      <w:r w:rsidRPr="007761A1">
        <w:rPr>
          <w:rFonts w:ascii="Times New Roman" w:hAnsi="Times New Roman" w:cs="Times New Roman"/>
          <w:sz w:val="28"/>
          <w:szCs w:val="28"/>
        </w:rPr>
        <w:t>участок,</w:t>
      </w:r>
      <w:r w:rsidR="004821C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7761A1">
        <w:rPr>
          <w:rFonts w:ascii="Times New Roman" w:hAnsi="Times New Roman" w:cs="Times New Roman"/>
          <w:sz w:val="28"/>
          <w:szCs w:val="28"/>
        </w:rPr>
        <w:t>получ</w:t>
      </w:r>
      <w:proofErr w:type="spellEnd"/>
      <w:r w:rsidRPr="007761A1">
        <w:rPr>
          <w:rFonts w:ascii="Times New Roman" w:hAnsi="Times New Roman" w:cs="Times New Roman"/>
          <w:sz w:val="28"/>
          <w:szCs w:val="28"/>
          <w:lang w:val="ky-KG"/>
        </w:rPr>
        <w:t>енный</w:t>
      </w:r>
      <w:r w:rsidRPr="007761A1">
        <w:rPr>
          <w:rFonts w:ascii="Times New Roman" w:hAnsi="Times New Roman" w:cs="Times New Roman"/>
          <w:sz w:val="28"/>
          <w:szCs w:val="28"/>
        </w:rPr>
        <w:t xml:space="preserve"> в установленном порядке в постоянное, временное пользование или пожизненное наследуемое владение до 16 июня 1999 года, без какого-либо переоформления документов, а именно: - право на земельную долю;</w:t>
      </w:r>
      <w:r w:rsidR="004821C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761A1">
        <w:rPr>
          <w:rFonts w:ascii="Times New Roman" w:hAnsi="Times New Roman" w:cs="Times New Roman"/>
          <w:sz w:val="28"/>
          <w:szCs w:val="28"/>
        </w:rPr>
        <w:t>- право на приусадебные, садово-дачные земельные участки;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761A1">
        <w:rPr>
          <w:rFonts w:ascii="Times New Roman" w:hAnsi="Times New Roman" w:cs="Times New Roman"/>
          <w:sz w:val="28"/>
          <w:szCs w:val="28"/>
        </w:rPr>
        <w:t>- право на земельные участки, закрепленные за жилыми и дачными домами;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761A1">
        <w:rPr>
          <w:rFonts w:ascii="Times New Roman" w:hAnsi="Times New Roman" w:cs="Times New Roman"/>
          <w:sz w:val="28"/>
          <w:szCs w:val="28"/>
        </w:rPr>
        <w:t>- право на земельные участки приватизированных жилых домов.</w:t>
      </w:r>
    </w:p>
    <w:p w:rsidR="004821C1" w:rsidRPr="004821C1" w:rsidRDefault="00C4433D" w:rsidP="00994289">
      <w:pPr>
        <w:pStyle w:val="tkZagolovok5"/>
        <w:numPr>
          <w:ilvl w:val="0"/>
          <w:numId w:val="20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7761A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права на земельные участки, прошедшие государственную </w:t>
      </w:r>
    </w:p>
    <w:p w:rsidR="0040415B" w:rsidRPr="007761A1" w:rsidRDefault="00C4433D" w:rsidP="00994289">
      <w:pPr>
        <w:pStyle w:val="tkZagolovok5"/>
        <w:spacing w:before="0" w:after="0" w:line="240" w:lineRule="auto"/>
        <w:ind w:firstLine="0"/>
        <w:jc w:val="both"/>
        <w:rPr>
          <w:rFonts w:ascii="Times New Roman" w:eastAsia="Calibri" w:hAnsi="Times New Roman" w:cs="Times New Roman"/>
          <w:b w:val="0"/>
          <w:sz w:val="28"/>
          <w:szCs w:val="28"/>
          <w:lang w:val="ky-KG" w:eastAsia="en-US"/>
        </w:rPr>
      </w:pPr>
      <w:r w:rsidRPr="007761A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регистрацию в</w:t>
      </w:r>
      <w:r w:rsidR="004821C1">
        <w:rPr>
          <w:rFonts w:ascii="Times New Roman" w:eastAsia="Calibri" w:hAnsi="Times New Roman" w:cs="Times New Roman"/>
          <w:b w:val="0"/>
          <w:sz w:val="28"/>
          <w:szCs w:val="28"/>
          <w:lang w:val="ky-KG" w:eastAsia="en-US"/>
        </w:rPr>
        <w:t xml:space="preserve"> </w:t>
      </w:r>
      <w:r w:rsidRPr="007761A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системном или явочном порядке как права на земельные участки под индивидуальное жилищное строительство или многоквартирные </w:t>
      </w:r>
      <w:r w:rsidRPr="007761A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lastRenderedPageBreak/>
        <w:t>дома, признаются действительными на основании зарегистрированного права и данные земельные участки считаются землями населенных пунктов</w:t>
      </w:r>
      <w:r w:rsidRPr="007761A1">
        <w:rPr>
          <w:rFonts w:ascii="Times New Roman" w:eastAsia="Calibri" w:hAnsi="Times New Roman" w:cs="Times New Roman"/>
          <w:b w:val="0"/>
          <w:sz w:val="28"/>
          <w:szCs w:val="28"/>
          <w:lang w:val="ky-KG" w:eastAsia="en-US"/>
        </w:rPr>
        <w:t>;</w:t>
      </w:r>
    </w:p>
    <w:p w:rsidR="004821C1" w:rsidRDefault="00C4433D" w:rsidP="00994289">
      <w:pPr>
        <w:pStyle w:val="tkTek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1A1">
        <w:rPr>
          <w:rFonts w:ascii="Times New Roman" w:hAnsi="Times New Roman" w:cs="Times New Roman"/>
          <w:sz w:val="28"/>
          <w:szCs w:val="28"/>
        </w:rPr>
        <w:t>садово-дачные земельные участки, находящиеся в частной</w:t>
      </w:r>
    </w:p>
    <w:p w:rsidR="00C4433D" w:rsidRPr="007761A1" w:rsidRDefault="004821C1" w:rsidP="0099428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со</w:t>
      </w:r>
      <w:proofErr w:type="spellStart"/>
      <w:r w:rsidR="00C4433D" w:rsidRPr="007761A1">
        <w:rPr>
          <w:rFonts w:ascii="Times New Roman" w:hAnsi="Times New Roman" w:cs="Times New Roman"/>
          <w:sz w:val="28"/>
          <w:szCs w:val="28"/>
        </w:rPr>
        <w:t>бственности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4433D" w:rsidRPr="007761A1">
        <w:rPr>
          <w:rFonts w:ascii="Times New Roman" w:hAnsi="Times New Roman" w:cs="Times New Roman"/>
          <w:sz w:val="28"/>
          <w:szCs w:val="28"/>
        </w:rPr>
        <w:t>физических лиц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A32F84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4433D" w:rsidRPr="007761A1">
        <w:rPr>
          <w:rFonts w:ascii="Times New Roman" w:hAnsi="Times New Roman" w:cs="Times New Roman"/>
          <w:sz w:val="28"/>
          <w:szCs w:val="28"/>
        </w:rPr>
        <w:t>и территории с соответствующей инфраструктурой признаются землями населенных пунктов с целевым назначением "жилищное строительство", за исключением садово-дачных земельных участков, подпадающих под категорию земель водного фонда.</w:t>
      </w:r>
      <w:r w:rsidR="00C4433D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4433D" w:rsidRPr="007761A1">
        <w:rPr>
          <w:rFonts w:ascii="Times New Roman" w:hAnsi="Times New Roman" w:cs="Times New Roman"/>
          <w:sz w:val="28"/>
          <w:szCs w:val="28"/>
        </w:rPr>
        <w:t>Границы территорий, подлежащих признанию землями населенных пунктов, определяются в соответствии с первоначальными решениями уполномоченных органов об отводе земельных участков под дачное строительство или коллективное садоводство, принятыми до 16 июня 1999 года</w:t>
      </w:r>
      <w:r w:rsidR="00C1238F" w:rsidRPr="007761A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821C1" w:rsidRPr="004821C1" w:rsidRDefault="00C4433D" w:rsidP="00994289">
      <w:pPr>
        <w:pStyle w:val="tkZagolovok5"/>
        <w:numPr>
          <w:ilvl w:val="0"/>
          <w:numId w:val="20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4821C1">
        <w:rPr>
          <w:rFonts w:ascii="Times New Roman" w:hAnsi="Times New Roman" w:cs="Times New Roman"/>
          <w:b w:val="0"/>
          <w:sz w:val="28"/>
          <w:szCs w:val="28"/>
          <w:lang w:val="ky-KG"/>
        </w:rPr>
        <w:t>п</w:t>
      </w:r>
      <w:proofErr w:type="spellStart"/>
      <w:r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>равоудостоверяющие</w:t>
      </w:r>
      <w:proofErr w:type="spellEnd"/>
      <w:r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документы, полученные в установленном </w:t>
      </w:r>
    </w:p>
    <w:p w:rsidR="00C4433D" w:rsidRPr="007761A1" w:rsidRDefault="004821C1" w:rsidP="00994289">
      <w:pPr>
        <w:pStyle w:val="tkZagolovok5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по</w:t>
      </w:r>
      <w:r w:rsidR="00C4433D"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рядке собственниками,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</w:t>
      </w:r>
      <w:r w:rsidR="00C4433D"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>гражданами К</w:t>
      </w:r>
      <w:r w:rsidR="00C4433D" w:rsidRPr="004821C1">
        <w:rPr>
          <w:rFonts w:ascii="Times New Roman" w:hAnsi="Times New Roman" w:cs="Times New Roman"/>
          <w:b w:val="0"/>
          <w:sz w:val="28"/>
          <w:szCs w:val="28"/>
          <w:lang w:val="ky-KG"/>
        </w:rPr>
        <w:t>Р</w:t>
      </w:r>
      <w:r w:rsidR="00C4433D"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пользователями земельных участков до введения в действие З</w:t>
      </w:r>
      <w:r w:rsidR="00C4433D" w:rsidRPr="004821C1">
        <w:rPr>
          <w:rFonts w:ascii="Times New Roman" w:hAnsi="Times New Roman" w:cs="Times New Roman"/>
          <w:b w:val="0"/>
          <w:sz w:val="28"/>
          <w:szCs w:val="28"/>
          <w:lang w:val="ky-KG"/>
        </w:rPr>
        <w:t>К</w:t>
      </w:r>
      <w:r w:rsidR="00C4433D"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считаются действительными без переоформления при наличии правоустанавливающих документов</w:t>
      </w:r>
      <w:r w:rsidR="00C4433D" w:rsidRPr="007761A1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;</w:t>
      </w:r>
    </w:p>
    <w:p w:rsidR="007761A1" w:rsidRPr="007761A1" w:rsidRDefault="00BC7245" w:rsidP="00994289">
      <w:pPr>
        <w:pStyle w:val="tkZagolovok5"/>
        <w:numPr>
          <w:ilvl w:val="0"/>
          <w:numId w:val="20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</w:t>
      </w:r>
      <w:r w:rsidR="00C4433D" w:rsidRPr="007761A1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п</w:t>
      </w:r>
      <w:proofErr w:type="spellStart"/>
      <w:r w:rsidR="00C4433D"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>ри</w:t>
      </w:r>
      <w:proofErr w:type="spellEnd"/>
      <w:r w:rsidR="00C4433D"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совершении гражданско-правовых сделок с правом на земельный</w:t>
      </w:r>
    </w:p>
    <w:p w:rsidR="00C4433D" w:rsidRPr="007761A1" w:rsidRDefault="00C4433D" w:rsidP="00994289">
      <w:pPr>
        <w:pStyle w:val="tkZagolovok5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участок ранее полученные </w:t>
      </w:r>
      <w:proofErr w:type="spellStart"/>
      <w:r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>правоудостоверяющие</w:t>
      </w:r>
      <w:proofErr w:type="spellEnd"/>
      <w:r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документы подлежат замене на кадастровый план, за исключением </w:t>
      </w:r>
      <w:proofErr w:type="spellStart"/>
      <w:r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>правоудостоверяющих</w:t>
      </w:r>
      <w:proofErr w:type="spellEnd"/>
      <w:r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документов, зарегистрированных по предварительной регистрации. В данном случае приобретатель осуществляет замену </w:t>
      </w:r>
      <w:proofErr w:type="spellStart"/>
      <w:r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>правоудостоверяющего</w:t>
      </w:r>
      <w:proofErr w:type="spellEnd"/>
      <w:r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документа на кадастровый план</w:t>
      </w:r>
      <w:r w:rsidRPr="007761A1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;</w:t>
      </w:r>
    </w:p>
    <w:p w:rsidR="007761A1" w:rsidRPr="007761A1" w:rsidRDefault="00BC7245" w:rsidP="00994289">
      <w:pPr>
        <w:pStyle w:val="tkZagolovok5"/>
        <w:numPr>
          <w:ilvl w:val="0"/>
          <w:numId w:val="20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</w:t>
      </w:r>
      <w:r w:rsidR="00C4433D" w:rsidRPr="007761A1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з</w:t>
      </w:r>
      <w:proofErr w:type="spellStart"/>
      <w:r w:rsidR="00C4433D"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>емельные</w:t>
      </w:r>
      <w:proofErr w:type="spellEnd"/>
      <w:r w:rsidR="00C4433D"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участки муниципальной собственности, находящиеся в</w:t>
      </w:r>
    </w:p>
    <w:p w:rsidR="00C1238F" w:rsidRPr="007761A1" w:rsidRDefault="00C4433D" w:rsidP="00994289">
      <w:pPr>
        <w:pStyle w:val="tkZagolovok5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пользовании </w:t>
      </w:r>
      <w:r w:rsidR="007761A1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</w:t>
      </w:r>
      <w:r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юридических и физических лиц на праве пользования и предоставленные для строительства многоквартирных домов до введения в действие Земельного кодекса </w:t>
      </w:r>
      <w:r w:rsidRPr="00BC7245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Pr="00BC7245">
        <w:rPr>
          <w:rFonts w:ascii="Times New Roman" w:hAnsi="Times New Roman" w:cs="Times New Roman"/>
          <w:b w:val="0"/>
          <w:sz w:val="28"/>
          <w:szCs w:val="28"/>
          <w:lang w:val="ky-KG"/>
        </w:rPr>
        <w:t>Р,</w:t>
      </w:r>
      <w:r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подлежат выкупу в собственность соответствующими юридическими и физическими лицами в течение 5 лет со дня ввода в эксплуатацию многоквартирного дома с последующей безвозмездной передачей прав на земельный участок в общую долевую собственность жильцов многоквартирного дома.</w:t>
      </w:r>
      <w:r w:rsidR="002D0EBE"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D0EBE" w:rsidRPr="007761A1">
        <w:rPr>
          <w:rFonts w:ascii="Times New Roman" w:hAnsi="Times New Roman" w:cs="Times New Roman"/>
          <w:b w:val="0"/>
          <w:sz w:val="28"/>
          <w:szCs w:val="28"/>
        </w:rPr>
        <w:t xml:space="preserve">Юридические и физические лица обязаны предоставить залог органам местного самоуправления для обеспечения выполнения обязательств по выкупу земельного участка. Залог определяется соразмерно стоимости выкупаемого земельного участка и может быть уменьшен пропорционально сумме выкупных платежей, внесенных в течение каждого года. Вид, условия предоставления залога и порядок уменьшения стоимости заложенного имущества определяются соответствующим городским </w:t>
      </w:r>
      <w:proofErr w:type="spellStart"/>
      <w:r w:rsidR="002D0EBE" w:rsidRPr="007761A1">
        <w:rPr>
          <w:rFonts w:ascii="Times New Roman" w:hAnsi="Times New Roman" w:cs="Times New Roman"/>
          <w:b w:val="0"/>
          <w:sz w:val="28"/>
          <w:szCs w:val="28"/>
        </w:rPr>
        <w:t>кенешем</w:t>
      </w:r>
      <w:proofErr w:type="spellEnd"/>
      <w:r w:rsidR="00C1238F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;</w:t>
      </w:r>
    </w:p>
    <w:p w:rsidR="007761A1" w:rsidRPr="007761A1" w:rsidRDefault="00362591" w:rsidP="00994289">
      <w:pPr>
        <w:pStyle w:val="tkTekst"/>
        <w:numPr>
          <w:ilvl w:val="0"/>
          <w:numId w:val="20"/>
        </w:numPr>
        <w:rPr>
          <w:rFonts w:ascii="Times New Roman" w:hAnsi="Times New Roman" w:cs="Times New Roman"/>
          <w:i/>
          <w:iCs/>
          <w:color w:val="006600"/>
          <w:sz w:val="28"/>
          <w:szCs w:val="28"/>
        </w:rPr>
      </w:pPr>
      <w:r w:rsidRPr="00BC7245">
        <w:rPr>
          <w:rFonts w:ascii="Times New Roman" w:hAnsi="Times New Roman" w:cs="Times New Roman"/>
          <w:bCs/>
          <w:sz w:val="28"/>
          <w:szCs w:val="28"/>
          <w:lang w:val="ky-KG"/>
        </w:rPr>
        <w:t>Настоящий з</w:t>
      </w:r>
      <w:r w:rsidR="00C1238F" w:rsidRPr="00BC7245">
        <w:rPr>
          <w:rFonts w:ascii="Times New Roman" w:hAnsi="Times New Roman" w:cs="Times New Roman"/>
          <w:bCs/>
          <w:sz w:val="28"/>
          <w:szCs w:val="28"/>
          <w:lang w:val="ky-KG"/>
        </w:rPr>
        <w:t>акон</w:t>
      </w:r>
      <w:r w:rsidR="00C1238F" w:rsidRPr="007761A1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="00C1238F" w:rsidRPr="007761A1">
        <w:rPr>
          <w:rFonts w:ascii="Times New Roman" w:hAnsi="Times New Roman" w:cs="Times New Roman"/>
          <w:sz w:val="28"/>
          <w:szCs w:val="28"/>
        </w:rPr>
        <w:t>вступает в силу по истечении десяти дней со дня</w:t>
      </w:r>
    </w:p>
    <w:p w:rsidR="00C1238F" w:rsidRPr="007761A1" w:rsidRDefault="004649A5" w:rsidP="00994289">
      <w:pPr>
        <w:pStyle w:val="tkTek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о</w:t>
      </w:r>
      <w:proofErr w:type="spellStart"/>
      <w:r w:rsidR="00C1238F" w:rsidRPr="007761A1">
        <w:rPr>
          <w:rFonts w:ascii="Times New Roman" w:hAnsi="Times New Roman" w:cs="Times New Roman"/>
          <w:sz w:val="28"/>
          <w:szCs w:val="28"/>
        </w:rPr>
        <w:t>фициального</w:t>
      </w:r>
      <w:proofErr w:type="spellEnd"/>
      <w:r w:rsid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1238F" w:rsidRPr="007761A1">
        <w:rPr>
          <w:rFonts w:ascii="Times New Roman" w:hAnsi="Times New Roman" w:cs="Times New Roman"/>
          <w:sz w:val="28"/>
          <w:szCs w:val="28"/>
        </w:rPr>
        <w:t>опубликования.</w:t>
      </w:r>
      <w:r w:rsidR="00C1238F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1238F" w:rsidRPr="00BC7245">
        <w:rPr>
          <w:rFonts w:ascii="Times New Roman" w:hAnsi="Times New Roman" w:cs="Times New Roman"/>
          <w:i/>
          <w:iCs/>
          <w:sz w:val="28"/>
          <w:szCs w:val="28"/>
        </w:rPr>
        <w:t xml:space="preserve">Опубликован в газете "Эркин </w:t>
      </w:r>
      <w:proofErr w:type="spellStart"/>
      <w:r w:rsidR="00C1238F" w:rsidRPr="00BC7245">
        <w:rPr>
          <w:rFonts w:ascii="Times New Roman" w:hAnsi="Times New Roman" w:cs="Times New Roman"/>
          <w:i/>
          <w:iCs/>
          <w:sz w:val="28"/>
          <w:szCs w:val="28"/>
        </w:rPr>
        <w:t>Тоо</w:t>
      </w:r>
      <w:proofErr w:type="spellEnd"/>
      <w:r w:rsidR="00C1238F" w:rsidRPr="00BC7245">
        <w:rPr>
          <w:rFonts w:ascii="Times New Roman" w:hAnsi="Times New Roman" w:cs="Times New Roman"/>
          <w:i/>
          <w:iCs/>
          <w:sz w:val="28"/>
          <w:szCs w:val="28"/>
        </w:rPr>
        <w:t>" от 25 июля 2025 года N 55</w:t>
      </w:r>
      <w:r w:rsidR="00BC7245">
        <w:rPr>
          <w:rFonts w:ascii="Times New Roman" w:hAnsi="Times New Roman" w:cs="Times New Roman"/>
          <w:i/>
          <w:iCs/>
          <w:sz w:val="28"/>
          <w:szCs w:val="28"/>
          <w:lang w:val="ky-KG"/>
        </w:rPr>
        <w:t xml:space="preserve">. </w:t>
      </w:r>
      <w:r w:rsidR="00C1238F" w:rsidRPr="007761A1">
        <w:rPr>
          <w:rFonts w:ascii="Times New Roman" w:hAnsi="Times New Roman" w:cs="Times New Roman"/>
          <w:sz w:val="28"/>
          <w:szCs w:val="28"/>
        </w:rPr>
        <w:t>Кабинет Министров К</w:t>
      </w:r>
      <w:r w:rsidR="00362591" w:rsidRPr="007761A1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C1238F" w:rsidRPr="007761A1">
        <w:rPr>
          <w:rFonts w:ascii="Times New Roman" w:hAnsi="Times New Roman" w:cs="Times New Roman"/>
          <w:sz w:val="28"/>
          <w:szCs w:val="28"/>
        </w:rPr>
        <w:t xml:space="preserve"> в трехмесячный срок</w:t>
      </w:r>
      <w:r w:rsidR="00C1238F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приводит </w:t>
      </w:r>
      <w:r w:rsidR="00C1238F" w:rsidRPr="007761A1">
        <w:rPr>
          <w:rFonts w:ascii="Times New Roman" w:hAnsi="Times New Roman" w:cs="Times New Roman"/>
          <w:sz w:val="28"/>
          <w:szCs w:val="28"/>
        </w:rPr>
        <w:t>свои решения в соответствие с Земельным кодексом К</w:t>
      </w:r>
      <w:r w:rsidR="00C1238F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Р и </w:t>
      </w:r>
      <w:proofErr w:type="spellStart"/>
      <w:r w:rsidR="00C1238F" w:rsidRPr="007761A1">
        <w:rPr>
          <w:rFonts w:ascii="Times New Roman" w:hAnsi="Times New Roman" w:cs="Times New Roman"/>
          <w:sz w:val="28"/>
          <w:szCs w:val="28"/>
        </w:rPr>
        <w:t>разраб</w:t>
      </w:r>
      <w:proofErr w:type="spellEnd"/>
      <w:r w:rsidR="00C1238F" w:rsidRPr="007761A1">
        <w:rPr>
          <w:rFonts w:ascii="Times New Roman" w:hAnsi="Times New Roman" w:cs="Times New Roman"/>
          <w:sz w:val="28"/>
          <w:szCs w:val="28"/>
          <w:lang w:val="ky-KG"/>
        </w:rPr>
        <w:t>атыва</w:t>
      </w:r>
      <w:r w:rsidR="009D2C7A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C1238F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т </w:t>
      </w:r>
      <w:r w:rsidR="00C1238F" w:rsidRPr="007761A1">
        <w:rPr>
          <w:rFonts w:ascii="Times New Roman" w:hAnsi="Times New Roman" w:cs="Times New Roman"/>
          <w:sz w:val="28"/>
          <w:szCs w:val="28"/>
        </w:rPr>
        <w:t>нормативные правовые акты, вытекающие из Земельного кодекса К</w:t>
      </w:r>
      <w:r w:rsidR="00C1238F" w:rsidRPr="007761A1">
        <w:rPr>
          <w:rFonts w:ascii="Times New Roman" w:hAnsi="Times New Roman" w:cs="Times New Roman"/>
          <w:sz w:val="28"/>
          <w:szCs w:val="28"/>
          <w:lang w:val="ky-KG"/>
        </w:rPr>
        <w:t>Р.</w:t>
      </w:r>
    </w:p>
    <w:p w:rsidR="00C1238F" w:rsidRPr="007761A1" w:rsidRDefault="00C1238F" w:rsidP="00994289">
      <w:pPr>
        <w:pStyle w:val="tkZagolovok5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0EBE" w:rsidRDefault="000E10EA" w:rsidP="00994289">
      <w:pPr>
        <w:pStyle w:val="tkTeks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r w:rsidRPr="007761A1">
        <w:rPr>
          <w:rFonts w:ascii="Times New Roman" w:hAnsi="Times New Roman" w:cs="Times New Roman"/>
          <w:sz w:val="28"/>
          <w:szCs w:val="28"/>
          <w:lang w:val="ky-KG"/>
        </w:rPr>
        <w:lastRenderedPageBreak/>
        <w:t>Нов</w:t>
      </w:r>
      <w:r w:rsidR="00BC7245">
        <w:rPr>
          <w:rFonts w:ascii="Times New Roman" w:hAnsi="Times New Roman" w:cs="Times New Roman"/>
          <w:sz w:val="28"/>
          <w:szCs w:val="28"/>
          <w:lang w:val="ky-KG"/>
        </w:rPr>
        <w:t xml:space="preserve">овведения 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в Земельном кодексе Кыргызской Республики</w:t>
      </w:r>
      <w:bookmarkEnd w:id="0"/>
      <w:r w:rsidR="00F41320" w:rsidRPr="007761A1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4649A5" w:rsidRPr="007761A1" w:rsidRDefault="004649A5" w:rsidP="00994289">
      <w:pPr>
        <w:pStyle w:val="tkTekst"/>
        <w:rPr>
          <w:rFonts w:ascii="Times New Roman" w:hAnsi="Times New Roman" w:cs="Times New Roman"/>
          <w:sz w:val="28"/>
          <w:szCs w:val="28"/>
          <w:lang w:val="ky-KG"/>
        </w:rPr>
      </w:pPr>
    </w:p>
    <w:p w:rsidR="00B208A6" w:rsidRPr="00B208A6" w:rsidRDefault="00BC7245" w:rsidP="00994289">
      <w:pPr>
        <w:pStyle w:val="tkZagolovok3"/>
        <w:numPr>
          <w:ilvl w:val="0"/>
          <w:numId w:val="23"/>
        </w:numPr>
        <w:spacing w:before="0" w:after="0" w:line="240" w:lineRule="auto"/>
        <w:ind w:left="0" w:right="0" w:firstLine="36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B208A6">
        <w:rPr>
          <w:rFonts w:ascii="Times New Roman" w:hAnsi="Times New Roman" w:cs="Times New Roman"/>
          <w:b w:val="0"/>
          <w:sz w:val="28"/>
          <w:szCs w:val="28"/>
        </w:rPr>
        <w:t>Глава 1. Общие положения</w:t>
      </w:r>
    </w:p>
    <w:p w:rsidR="004649A5" w:rsidRDefault="00484994" w:rsidP="00994289">
      <w:pPr>
        <w:pStyle w:val="tkZagolovok3"/>
        <w:spacing w:before="0" w:after="0" w:line="240" w:lineRule="auto"/>
        <w:ind w:left="360" w:right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B208A6">
        <w:rPr>
          <w:rFonts w:ascii="Times New Roman" w:hAnsi="Times New Roman" w:cs="Times New Roman"/>
          <w:b w:val="0"/>
          <w:sz w:val="28"/>
          <w:szCs w:val="28"/>
          <w:lang w:val="ky-KG"/>
        </w:rPr>
        <w:t>В ст</w:t>
      </w:r>
      <w:r w:rsidR="004649A5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атьях </w:t>
      </w:r>
      <w:r w:rsidRPr="00B208A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4,5,6 Земельного кодекса </w:t>
      </w:r>
      <w:r w:rsidR="004649A5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от 18.07.2025г. </w:t>
      </w:r>
      <w:r w:rsidRPr="00B208A6">
        <w:rPr>
          <w:rFonts w:ascii="Times New Roman" w:hAnsi="Times New Roman" w:cs="Times New Roman"/>
          <w:b w:val="0"/>
          <w:sz w:val="28"/>
          <w:szCs w:val="28"/>
          <w:lang w:val="ky-KG"/>
        </w:rPr>
        <w:t>указаны</w:t>
      </w:r>
      <w:r w:rsidR="004649A5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</w:p>
    <w:p w:rsidR="00484994" w:rsidRPr="004649A5" w:rsidRDefault="00484994" w:rsidP="004649A5">
      <w:pPr>
        <w:pStyle w:val="tkZagolovok3"/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208A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государственная, </w:t>
      </w:r>
      <w:r w:rsidRPr="004649A5">
        <w:rPr>
          <w:rFonts w:ascii="Times New Roman" w:hAnsi="Times New Roman" w:cs="Times New Roman"/>
          <w:b w:val="0"/>
          <w:sz w:val="28"/>
          <w:szCs w:val="28"/>
          <w:lang w:val="ky-KG"/>
        </w:rPr>
        <w:t>муниципальная и частная формы собственности и не указана иная форма собственности.  В ЗК от 2.06.1999г. в ст</w:t>
      </w:r>
      <w:r w:rsidR="004649A5" w:rsidRPr="004649A5">
        <w:rPr>
          <w:rFonts w:ascii="Times New Roman" w:hAnsi="Times New Roman" w:cs="Times New Roman"/>
          <w:b w:val="0"/>
          <w:sz w:val="28"/>
          <w:szCs w:val="28"/>
          <w:lang w:val="ky-KG"/>
        </w:rPr>
        <w:t>атье</w:t>
      </w:r>
      <w:r w:rsidRPr="004649A5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4 дополнительно к государственной, муниципальной и частной формам собственности указана и иная форма собственности</w:t>
      </w:r>
      <w:r w:rsidR="00B759EE" w:rsidRPr="004649A5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. </w:t>
      </w:r>
      <w:r w:rsidR="004649A5" w:rsidRPr="004649A5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В Конституции КР также указана иная форма собственности. </w:t>
      </w:r>
      <w:r w:rsidR="00B759EE" w:rsidRPr="004649A5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Согласно </w:t>
      </w:r>
      <w:r w:rsidRPr="004649A5">
        <w:rPr>
          <w:rFonts w:ascii="Times New Roman" w:hAnsi="Times New Roman" w:cs="Times New Roman"/>
          <w:b w:val="0"/>
          <w:sz w:val="28"/>
          <w:szCs w:val="28"/>
          <w:lang w:val="ky-KG"/>
        </w:rPr>
        <w:t>ст.15</w:t>
      </w:r>
      <w:r w:rsidR="00B759EE" w:rsidRPr="004649A5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Конституции КР </w:t>
      </w:r>
      <w:r w:rsidR="009D2C7A">
        <w:rPr>
          <w:rFonts w:ascii="Times New Roman" w:hAnsi="Times New Roman" w:cs="Times New Roman"/>
          <w:b w:val="0"/>
          <w:sz w:val="28"/>
          <w:szCs w:val="28"/>
          <w:lang w:val="ky-KG"/>
        </w:rPr>
        <w:t>“В</w:t>
      </w:r>
      <w:r w:rsidRPr="004649A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Кыргызской Республике в равной степени признаются и защищаются частная, государственная, муниципальная и иные формы собственности</w:t>
      </w:r>
      <w:r w:rsidR="009D2C7A">
        <w:rPr>
          <w:rFonts w:ascii="Times New Roman" w:hAnsi="Times New Roman" w:cs="Times New Roman"/>
          <w:b w:val="0"/>
          <w:color w:val="000000"/>
          <w:sz w:val="28"/>
          <w:szCs w:val="28"/>
          <w:lang w:val="ky-KG"/>
        </w:rPr>
        <w:t>”</w:t>
      </w:r>
      <w:r w:rsidRPr="004649A5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5500F0" w:rsidRDefault="005500F0" w:rsidP="00994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0F0" w:rsidRPr="007761A1" w:rsidRDefault="005500F0" w:rsidP="00994289">
      <w:pPr>
        <w:pStyle w:val="tkTekst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Право на земельный участок иностранных лиц </w:t>
      </w:r>
      <w:r>
        <w:rPr>
          <w:rFonts w:ascii="Times New Roman" w:hAnsi="Times New Roman" w:cs="Times New Roman"/>
          <w:sz w:val="28"/>
          <w:szCs w:val="28"/>
          <w:lang w:val="ky-KG"/>
        </w:rPr>
        <w:t>(ст.8 ЗК)</w:t>
      </w:r>
    </w:p>
    <w:p w:rsidR="005500F0" w:rsidRPr="007761A1" w:rsidRDefault="005500F0" w:rsidP="00994289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 Земельном кодексе от 18.07.2025г. в ст</w:t>
      </w:r>
      <w:r w:rsidR="0078174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атье 8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регулирующей право на земельный участок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иностранных лиц</w:t>
      </w:r>
      <w:r w:rsidR="004649A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в сравнении со ст</w:t>
      </w:r>
      <w:r w:rsidR="004649A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атьей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 ЗК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от 2.06.1999г.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также регулирующей права на земельный участок иностранных лиц, появились новые права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 а)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иностранным лицам земельного участка на правах срочного (временного) пользования сроком до 50 лет, с последующей пролонгацией при надлежащем целевом использовании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если реализуются 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</w:t>
      </w:r>
      <w:proofErr w:type="spellStart"/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</w:t>
      </w:r>
      <w:proofErr w:type="spellEnd"/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</w:t>
      </w:r>
      <w:proofErr w:type="spellEnd"/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ы, 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утверждаемы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Кабинета Министров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 когда земельный участок не отчужден собственником (иностранным банком или специализированным финансово-кредитным учреждением), по истечении 2 лет право собственности прекращается и переходит в государственную собственность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 б) п</w:t>
      </w:r>
      <w:proofErr w:type="spellStart"/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proofErr w:type="spellEnd"/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переходе здания и/или сооружения от физического или юридического лица К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иностранному лицу или лицу без гражданства земельный участок переходит ко второму (иностранному лицу или лицу без гражданства) в срочное (временное) пользование сроком до 50 лет с последующей пролонгацией. При последующем переходе права собственности здания и/или сооружения от иностранного лица или лица без гражданства гражданину К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юридическому лицу К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государственная регистрация права частной собственности на земельный участок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 в) указанные о</w:t>
      </w:r>
      <w:proofErr w:type="spellStart"/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граничения</w:t>
      </w:r>
      <w:proofErr w:type="spellEnd"/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иностранных лиц, не распространяются на случаи установления сервитута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(ст.8 ЗК)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0F0" w:rsidRPr="007761A1" w:rsidRDefault="005500F0" w:rsidP="00994289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7A" w:rsidRPr="009D2C7A" w:rsidRDefault="005500F0" w:rsidP="0099428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 ст</w:t>
      </w:r>
      <w:r w:rsidR="004649A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атье 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10 Земельного кодекса </w:t>
      </w:r>
      <w:r w:rsidR="004649A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от 18.07.2025г. </w:t>
      </w:r>
      <w:r w:rsidR="009D2C7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установление</w:t>
      </w:r>
    </w:p>
    <w:p w:rsidR="005500F0" w:rsidRDefault="005500F0" w:rsidP="009942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9D2C7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</w:t>
      </w:r>
      <w:proofErr w:type="spellStart"/>
      <w:r w:rsidRPr="009D2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редельн</w:t>
      </w:r>
      <w:proofErr w:type="spellEnd"/>
      <w:r w:rsidR="009D2C7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ого</w:t>
      </w:r>
      <w:r w:rsidRPr="009D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</w:t>
      </w:r>
      <w:r w:rsidR="009D2C7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 </w:t>
      </w:r>
      <w:r w:rsidRPr="004649A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арендной платы за</w:t>
      </w:r>
      <w:r w:rsidR="004649A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землями,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находящимися в государственной собственности, 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возложен</w:t>
      </w:r>
      <w:r w:rsidR="009D2C7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на </w:t>
      </w:r>
      <w:proofErr w:type="spellStart"/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</w:t>
      </w:r>
      <w:proofErr w:type="spellEnd"/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ую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proofErr w:type="spellEnd"/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ую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proofErr w:type="spellEnd"/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ю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методике, утверждаемой Кабинетом Министров.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В Земельном кодексе от 2.06.1999г.</w:t>
      </w:r>
      <w:r w:rsidRPr="00776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61A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такое право </w:t>
      </w:r>
      <w:r w:rsidR="004649A5" w:rsidRPr="007761A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райгосадминистрации </w:t>
      </w:r>
      <w:r w:rsidRPr="007761A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не </w:t>
      </w:r>
      <w:r w:rsidR="00DA48CB">
        <w:rPr>
          <w:rFonts w:ascii="Times New Roman" w:hAnsi="Times New Roman" w:cs="Times New Roman"/>
          <w:color w:val="000000"/>
          <w:sz w:val="28"/>
          <w:szCs w:val="28"/>
          <w:lang w:val="ky-KG"/>
        </w:rPr>
        <w:lastRenderedPageBreak/>
        <w:t>указано,</w:t>
      </w:r>
      <w:r w:rsidRPr="007761A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указан </w:t>
      </w:r>
      <w:r w:rsidR="004649A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лишь </w:t>
      </w:r>
      <w:r w:rsidRPr="007761A1">
        <w:rPr>
          <w:rFonts w:ascii="Times New Roman" w:hAnsi="Times New Roman" w:cs="Times New Roman"/>
          <w:color w:val="000000"/>
          <w:sz w:val="28"/>
          <w:szCs w:val="28"/>
          <w:lang w:val="ky-KG"/>
        </w:rPr>
        <w:t>п</w:t>
      </w:r>
      <w:proofErr w:type="spellStart"/>
      <w:r w:rsidRPr="007761A1">
        <w:rPr>
          <w:rFonts w:ascii="Times New Roman" w:hAnsi="Times New Roman" w:cs="Times New Roman"/>
          <w:color w:val="000000"/>
          <w:sz w:val="28"/>
          <w:szCs w:val="28"/>
        </w:rPr>
        <w:t>редельный</w:t>
      </w:r>
      <w:proofErr w:type="spellEnd"/>
      <w:r w:rsidRPr="007761A1">
        <w:rPr>
          <w:rFonts w:ascii="Times New Roman" w:hAnsi="Times New Roman" w:cs="Times New Roman"/>
          <w:color w:val="000000"/>
          <w:sz w:val="28"/>
          <w:szCs w:val="28"/>
        </w:rPr>
        <w:t xml:space="preserve"> размер арендной платы за предоставление земель </w:t>
      </w:r>
      <w:r w:rsidRPr="007761A1">
        <w:rPr>
          <w:rFonts w:ascii="Times New Roman" w:hAnsi="Times New Roman" w:cs="Times New Roman"/>
          <w:color w:val="000000"/>
          <w:sz w:val="28"/>
          <w:szCs w:val="28"/>
          <w:lang w:val="ky-KG"/>
        </w:rPr>
        <w:t>-</w:t>
      </w:r>
      <w:r w:rsidRPr="00776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61A1">
        <w:rPr>
          <w:rFonts w:ascii="Times New Roman" w:hAnsi="Times New Roman" w:cs="Times New Roman"/>
          <w:color w:val="000000"/>
          <w:sz w:val="28"/>
          <w:szCs w:val="28"/>
        </w:rPr>
        <w:t>двойн</w:t>
      </w:r>
      <w:proofErr w:type="spellEnd"/>
      <w:r w:rsidRPr="007761A1">
        <w:rPr>
          <w:rFonts w:ascii="Times New Roman" w:hAnsi="Times New Roman" w:cs="Times New Roman"/>
          <w:color w:val="000000"/>
          <w:sz w:val="28"/>
          <w:szCs w:val="28"/>
          <w:lang w:val="ky-KG"/>
        </w:rPr>
        <w:t>ая</w:t>
      </w:r>
      <w:r w:rsidRPr="00776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61A1">
        <w:rPr>
          <w:rFonts w:ascii="Times New Roman" w:hAnsi="Times New Roman" w:cs="Times New Roman"/>
          <w:color w:val="000000"/>
          <w:sz w:val="28"/>
          <w:szCs w:val="28"/>
        </w:rPr>
        <w:t>ставк</w:t>
      </w:r>
      <w:proofErr w:type="spellEnd"/>
      <w:r w:rsidRPr="007761A1">
        <w:rPr>
          <w:rFonts w:ascii="Times New Roman" w:hAnsi="Times New Roman" w:cs="Times New Roman"/>
          <w:color w:val="000000"/>
          <w:sz w:val="28"/>
          <w:szCs w:val="28"/>
          <w:lang w:val="ky-KG"/>
        </w:rPr>
        <w:t>а</w:t>
      </w:r>
      <w:r w:rsidRPr="007761A1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налога</w:t>
      </w:r>
      <w:r w:rsidRPr="007761A1">
        <w:rPr>
          <w:rFonts w:ascii="Times New Roman" w:hAnsi="Times New Roman" w:cs="Times New Roman"/>
          <w:color w:val="000000"/>
          <w:sz w:val="28"/>
          <w:szCs w:val="28"/>
          <w:lang w:val="ky-KG"/>
        </w:rPr>
        <w:t>.</w:t>
      </w:r>
    </w:p>
    <w:p w:rsidR="000D770E" w:rsidRPr="000D770E" w:rsidRDefault="000D770E" w:rsidP="009942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B759EE" w:rsidRPr="00B208A6" w:rsidRDefault="00B759EE" w:rsidP="00994289">
      <w:pPr>
        <w:pStyle w:val="tkZagolovok3"/>
        <w:numPr>
          <w:ilvl w:val="0"/>
          <w:numId w:val="23"/>
        </w:numPr>
        <w:spacing w:before="0" w:after="0" w:line="240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08A6">
        <w:rPr>
          <w:rFonts w:ascii="Times New Roman" w:hAnsi="Times New Roman" w:cs="Times New Roman"/>
          <w:b w:val="0"/>
          <w:sz w:val="28"/>
          <w:szCs w:val="28"/>
        </w:rPr>
        <w:t xml:space="preserve">Глава 2. Компетенция </w:t>
      </w:r>
      <w:proofErr w:type="spellStart"/>
      <w:r w:rsidRPr="00B208A6">
        <w:rPr>
          <w:rFonts w:ascii="Times New Roman" w:hAnsi="Times New Roman" w:cs="Times New Roman"/>
          <w:b w:val="0"/>
          <w:sz w:val="28"/>
          <w:szCs w:val="28"/>
        </w:rPr>
        <w:t>Жогорку</w:t>
      </w:r>
      <w:proofErr w:type="spellEnd"/>
      <w:r w:rsidRPr="00B208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208A6">
        <w:rPr>
          <w:rFonts w:ascii="Times New Roman" w:hAnsi="Times New Roman" w:cs="Times New Roman"/>
          <w:b w:val="0"/>
          <w:sz w:val="28"/>
          <w:szCs w:val="28"/>
        </w:rPr>
        <w:t>Кенеша</w:t>
      </w:r>
      <w:proofErr w:type="spellEnd"/>
      <w:r w:rsidRPr="00B208A6">
        <w:rPr>
          <w:rFonts w:ascii="Times New Roman" w:hAnsi="Times New Roman" w:cs="Times New Roman"/>
          <w:b w:val="0"/>
          <w:sz w:val="28"/>
          <w:szCs w:val="28"/>
        </w:rPr>
        <w:t xml:space="preserve"> Кыргызской</w:t>
      </w:r>
      <w:r w:rsidRPr="00B208A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B208A6">
        <w:rPr>
          <w:rFonts w:ascii="Times New Roman" w:hAnsi="Times New Roman" w:cs="Times New Roman"/>
          <w:b w:val="0"/>
          <w:sz w:val="28"/>
          <w:szCs w:val="28"/>
        </w:rPr>
        <w:t>Республики,</w:t>
      </w:r>
    </w:p>
    <w:p w:rsidR="00484994" w:rsidRPr="00B208A6" w:rsidRDefault="00B759EE" w:rsidP="00994289">
      <w:pPr>
        <w:pStyle w:val="tkZagolovok3"/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B208A6">
        <w:rPr>
          <w:rFonts w:ascii="Times New Roman" w:hAnsi="Times New Roman" w:cs="Times New Roman"/>
          <w:b w:val="0"/>
          <w:sz w:val="28"/>
          <w:szCs w:val="28"/>
        </w:rPr>
        <w:t>государственных органов и органов местного самоуправления в сфере регулирования земельных отношений</w:t>
      </w:r>
      <w:r w:rsidRPr="00B208A6">
        <w:rPr>
          <w:rFonts w:ascii="Times New Roman" w:hAnsi="Times New Roman" w:cs="Times New Roman"/>
          <w:b w:val="0"/>
          <w:sz w:val="28"/>
          <w:szCs w:val="28"/>
          <w:lang w:val="ky-KG"/>
        </w:rPr>
        <w:t>.</w:t>
      </w:r>
    </w:p>
    <w:p w:rsidR="00B759EE" w:rsidRPr="00B208A6" w:rsidRDefault="00B759EE" w:rsidP="00994289">
      <w:pPr>
        <w:pStyle w:val="tkZagolovok5"/>
        <w:spacing w:before="0" w:after="0" w:line="240" w:lineRule="auto"/>
        <w:ind w:left="360" w:firstLine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B208A6">
        <w:rPr>
          <w:rFonts w:ascii="Times New Roman" w:hAnsi="Times New Roman" w:cs="Times New Roman"/>
          <w:b w:val="0"/>
          <w:sz w:val="28"/>
          <w:szCs w:val="28"/>
          <w:lang w:val="ky-KG"/>
        </w:rPr>
        <w:t>В главе 2 указаны компетенции госорганов и органов местного</w:t>
      </w:r>
    </w:p>
    <w:p w:rsidR="00995F26" w:rsidRPr="00B208A6" w:rsidRDefault="00B759EE" w:rsidP="00994289">
      <w:pPr>
        <w:pStyle w:val="tkZagolovok5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</w:pPr>
      <w:r w:rsidRPr="00B208A6">
        <w:rPr>
          <w:rFonts w:ascii="Times New Roman" w:hAnsi="Times New Roman" w:cs="Times New Roman"/>
          <w:b w:val="0"/>
          <w:sz w:val="28"/>
          <w:szCs w:val="28"/>
          <w:lang w:val="ky-KG"/>
        </w:rPr>
        <w:t>самоуправления</w:t>
      </w:r>
      <w:r w:rsidR="004A6CE9" w:rsidRPr="00B208A6">
        <w:rPr>
          <w:rFonts w:ascii="Times New Roman" w:hAnsi="Times New Roman" w:cs="Times New Roman"/>
          <w:b w:val="0"/>
          <w:sz w:val="28"/>
          <w:szCs w:val="28"/>
        </w:rPr>
        <w:t xml:space="preserve"> в сфере регулирования земельных отношений</w:t>
      </w:r>
      <w:r w:rsidRPr="00B208A6">
        <w:rPr>
          <w:rFonts w:ascii="Times New Roman" w:hAnsi="Times New Roman" w:cs="Times New Roman"/>
          <w:b w:val="0"/>
          <w:sz w:val="28"/>
          <w:szCs w:val="28"/>
          <w:lang w:val="ky-KG"/>
        </w:rPr>
        <w:t>:</w:t>
      </w:r>
      <w:r w:rsidR="008124C6" w:rsidRPr="00B208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8124C6" w:rsidRPr="00B208A6">
        <w:rPr>
          <w:rFonts w:ascii="Times New Roman" w:hAnsi="Times New Roman" w:cs="Times New Roman"/>
          <w:b w:val="0"/>
          <w:sz w:val="28"/>
          <w:szCs w:val="28"/>
        </w:rPr>
        <w:t>айыл</w:t>
      </w:r>
      <w:proofErr w:type="spellEnd"/>
      <w:r w:rsidR="008124C6" w:rsidRPr="00B208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124C6" w:rsidRPr="00B208A6">
        <w:rPr>
          <w:rFonts w:ascii="Times New Roman" w:hAnsi="Times New Roman" w:cs="Times New Roman"/>
          <w:b w:val="0"/>
          <w:sz w:val="28"/>
          <w:szCs w:val="28"/>
        </w:rPr>
        <w:t>окмоту</w:t>
      </w:r>
      <w:proofErr w:type="spellEnd"/>
    </w:p>
    <w:p w:rsidR="00995F26" w:rsidRPr="00B208A6" w:rsidRDefault="008124C6" w:rsidP="00994289">
      <w:pPr>
        <w:pStyle w:val="tkZagolovok5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208A6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(ст.24 ЗК),</w:t>
      </w:r>
      <w:r w:rsidRPr="00B208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08A6">
        <w:rPr>
          <w:rFonts w:ascii="Times New Roman" w:hAnsi="Times New Roman" w:cs="Times New Roman"/>
          <w:b w:val="0"/>
          <w:sz w:val="28"/>
          <w:szCs w:val="28"/>
        </w:rPr>
        <w:t>мэрий городов районного значения</w:t>
      </w:r>
      <w:r w:rsidR="00995F26" w:rsidRPr="00B208A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9164C6" w:rsidRPr="00B208A6">
        <w:rPr>
          <w:rFonts w:ascii="Times New Roman" w:hAnsi="Times New Roman" w:cs="Times New Roman"/>
          <w:b w:val="0"/>
          <w:sz w:val="28"/>
          <w:szCs w:val="28"/>
          <w:lang w:val="ky-KG"/>
        </w:rPr>
        <w:t>(</w:t>
      </w:r>
      <w:r w:rsidR="00995F26" w:rsidRPr="00B208A6">
        <w:rPr>
          <w:rFonts w:ascii="Times New Roman" w:hAnsi="Times New Roman" w:cs="Times New Roman"/>
          <w:b w:val="0"/>
          <w:sz w:val="28"/>
          <w:szCs w:val="28"/>
          <w:lang w:val="ky-KG"/>
        </w:rPr>
        <w:t>ст.23 ЗК</w:t>
      </w:r>
      <w:r w:rsidR="009164C6" w:rsidRPr="00B208A6">
        <w:rPr>
          <w:rFonts w:ascii="Times New Roman" w:hAnsi="Times New Roman" w:cs="Times New Roman"/>
          <w:b w:val="0"/>
          <w:sz w:val="28"/>
          <w:szCs w:val="28"/>
          <w:lang w:val="ky-KG"/>
        </w:rPr>
        <w:t>)</w:t>
      </w:r>
      <w:r w:rsidRPr="00B208A6">
        <w:rPr>
          <w:rFonts w:ascii="Times New Roman" w:hAnsi="Times New Roman" w:cs="Times New Roman"/>
          <w:b w:val="0"/>
          <w:sz w:val="28"/>
          <w:szCs w:val="28"/>
          <w:lang w:val="ky-KG"/>
        </w:rPr>
        <w:t>,</w:t>
      </w:r>
      <w:r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995F26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  <w:t>м</w:t>
      </w:r>
      <w:proofErr w:type="spellStart"/>
      <w:r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естного</w:t>
      </w:r>
      <w:proofErr w:type="spellEnd"/>
      <w:r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самоуправления города Бишкек и </w:t>
      </w:r>
      <w:proofErr w:type="spellStart"/>
      <w:r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г.Ош</w:t>
      </w:r>
      <w:proofErr w:type="spellEnd"/>
      <w:r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995F26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  <w:t>(ст.22 ЗК),</w:t>
      </w:r>
      <w:r w:rsidR="00995F26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местных </w:t>
      </w:r>
      <w:proofErr w:type="spellStart"/>
      <w:r w:rsidR="00995F26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кенешей</w:t>
      </w:r>
      <w:proofErr w:type="spellEnd"/>
      <w:r w:rsidR="009164C6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  <w:t xml:space="preserve"> (ст.21</w:t>
      </w:r>
      <w:r w:rsidR="007E40F3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  <w:t xml:space="preserve"> ЗК</w:t>
      </w:r>
      <w:r w:rsidR="009164C6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  <w:t>)</w:t>
      </w:r>
      <w:r w:rsidR="00995F26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  <w:t>,</w:t>
      </w:r>
      <w:r w:rsidR="009164C6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районной государственной администрации </w:t>
      </w:r>
      <w:r w:rsidR="009164C6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  <w:t>(ст.20 ЗК),</w:t>
      </w:r>
      <w:r w:rsidR="00995F26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  <w:t xml:space="preserve"> </w:t>
      </w:r>
      <w:r w:rsidR="009164C6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специально уполномоченных государственных органов</w:t>
      </w:r>
      <w:r w:rsidR="009164C6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  <w:t xml:space="preserve"> (ст.19 ЗК)</w:t>
      </w:r>
      <w:r w:rsidR="00B759EE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  <w:t xml:space="preserve">. </w:t>
      </w:r>
      <w:r w:rsidR="00DA48C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  <w:t>В сравнении с ЗК от 2.06.1999г. к</w:t>
      </w:r>
      <w:r w:rsidR="00B208A6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  <w:t>омпетенции были расширены и детализированы</w:t>
      </w:r>
      <w:r w:rsidR="00DA48C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  <w:t xml:space="preserve">, </w:t>
      </w:r>
      <w:r w:rsidR="007E40F3"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  <w:t xml:space="preserve"> </w:t>
      </w:r>
      <w:r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Компетенция областной государственной администрации в сфере регулирования земельных отношений</w:t>
      </w:r>
      <w:r w:rsidR="00DA48C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y-KG"/>
        </w:rPr>
        <w:t xml:space="preserve">, которая была указана в ЗК от 2.06.1999г., </w:t>
      </w:r>
      <w:r w:rsidRPr="00B208A6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</w:t>
      </w:r>
      <w:r w:rsidR="009164C6" w:rsidRPr="00B208A6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в новом ЗК</w:t>
      </w:r>
      <w:r w:rsidR="007E40F3" w:rsidRPr="00B208A6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отсутс</w:t>
      </w:r>
      <w:r w:rsidR="00E814F7" w:rsidRPr="00B208A6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т</w:t>
      </w:r>
      <w:r w:rsidR="007E40F3" w:rsidRPr="00B208A6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вует</w:t>
      </w:r>
      <w:r w:rsidR="009164C6" w:rsidRPr="00B208A6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.</w:t>
      </w:r>
      <w:r w:rsidRPr="00B208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995F26" w:rsidRPr="007761A1" w:rsidRDefault="00995F26" w:rsidP="00994289">
      <w:pPr>
        <w:pStyle w:val="tkTekst"/>
        <w:ind w:firstLine="0"/>
        <w:rPr>
          <w:rFonts w:ascii="Times New Roman" w:hAnsi="Times New Roman" w:cs="Times New Roman"/>
          <w:sz w:val="28"/>
          <w:szCs w:val="28"/>
        </w:rPr>
      </w:pPr>
    </w:p>
    <w:p w:rsidR="00FD449F" w:rsidRPr="002E01B0" w:rsidRDefault="00FD449F" w:rsidP="00994289">
      <w:pPr>
        <w:pStyle w:val="tkZagolovok3"/>
        <w:numPr>
          <w:ilvl w:val="0"/>
          <w:numId w:val="23"/>
        </w:numPr>
        <w:spacing w:before="0" w:after="0" w:line="240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01B0">
        <w:rPr>
          <w:rFonts w:ascii="Times New Roman" w:hAnsi="Times New Roman" w:cs="Times New Roman"/>
          <w:b w:val="0"/>
          <w:sz w:val="28"/>
          <w:szCs w:val="28"/>
        </w:rPr>
        <w:t xml:space="preserve">Глава 3. Право на земельный участок как объект гражданских </w:t>
      </w:r>
    </w:p>
    <w:p w:rsidR="00FD449F" w:rsidRPr="002E01B0" w:rsidRDefault="00FD449F" w:rsidP="00994289">
      <w:pPr>
        <w:pStyle w:val="tkZagolovok4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E01B0">
        <w:rPr>
          <w:rFonts w:ascii="Times New Roman" w:hAnsi="Times New Roman" w:cs="Times New Roman"/>
          <w:b w:val="0"/>
          <w:sz w:val="28"/>
          <w:szCs w:val="28"/>
          <w:lang w:val="ky-KG"/>
        </w:rPr>
        <w:t>п</w:t>
      </w:r>
      <w:proofErr w:type="spellStart"/>
      <w:r w:rsidRPr="002E01B0">
        <w:rPr>
          <w:rFonts w:ascii="Times New Roman" w:hAnsi="Times New Roman" w:cs="Times New Roman"/>
          <w:b w:val="0"/>
          <w:sz w:val="28"/>
          <w:szCs w:val="28"/>
        </w:rPr>
        <w:t>рав</w:t>
      </w:r>
      <w:proofErr w:type="spellEnd"/>
      <w:r w:rsidRPr="002E01B0">
        <w:rPr>
          <w:rFonts w:ascii="Times New Roman" w:hAnsi="Times New Roman" w:cs="Times New Roman"/>
          <w:b w:val="0"/>
          <w:sz w:val="28"/>
          <w:szCs w:val="28"/>
        </w:rPr>
        <w:t xml:space="preserve"> и сделки с ним</w:t>
      </w:r>
      <w:r w:rsidRPr="002E01B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, </w:t>
      </w:r>
      <w:r w:rsidRPr="002E01B0">
        <w:rPr>
          <w:rFonts w:ascii="Times New Roman" w:hAnsi="Times New Roman" w:cs="Times New Roman"/>
          <w:b w:val="0"/>
          <w:sz w:val="28"/>
          <w:szCs w:val="28"/>
        </w:rPr>
        <w:t>§ 2. Предоставление земельного участка</w:t>
      </w:r>
    </w:p>
    <w:p w:rsidR="0099655F" w:rsidRPr="007761A1" w:rsidRDefault="00A32F84" w:rsidP="00994289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С</w:t>
      </w:r>
      <w:r w:rsidR="0099655F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татьи 28 и 30 Земельного кодекса регулируют порядок возмездного и </w:t>
      </w:r>
    </w:p>
    <w:p w:rsidR="0099655F" w:rsidRPr="007761A1" w:rsidRDefault="0099655F" w:rsidP="00994289">
      <w:pPr>
        <w:pStyle w:val="tkZagolovok5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безвозмездного </w:t>
      </w:r>
      <w:r w:rsidRPr="007761A1">
        <w:rPr>
          <w:rFonts w:ascii="Times New Roman" w:hAnsi="Times New Roman" w:cs="Times New Roman"/>
          <w:b w:val="0"/>
          <w:sz w:val="28"/>
          <w:szCs w:val="28"/>
        </w:rPr>
        <w:t>предоставление земельного участка в собственность или пользование</w:t>
      </w: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.</w:t>
      </w:r>
    </w:p>
    <w:p w:rsidR="00DA48CB" w:rsidRDefault="007E40F3" w:rsidP="00994289">
      <w:pPr>
        <w:pStyle w:val="tkTekst"/>
      </w:pPr>
      <w:r w:rsidRPr="007761A1">
        <w:rPr>
          <w:rFonts w:ascii="Times New Roman" w:hAnsi="Times New Roman" w:cs="Times New Roman"/>
          <w:sz w:val="28"/>
          <w:szCs w:val="28"/>
          <w:lang w:val="ky-KG"/>
        </w:rPr>
        <w:t>А)</w:t>
      </w:r>
      <w:r w:rsidR="00E814F7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9655F" w:rsidRPr="007761A1">
        <w:rPr>
          <w:rFonts w:ascii="Times New Roman" w:hAnsi="Times New Roman" w:cs="Times New Roman"/>
          <w:sz w:val="28"/>
          <w:szCs w:val="28"/>
          <w:lang w:val="ky-KG"/>
        </w:rPr>
        <w:t>Возмездное предоставление земельного участка (ст</w:t>
      </w:r>
      <w:r w:rsidR="00EB4D77">
        <w:rPr>
          <w:rFonts w:ascii="Times New Roman" w:hAnsi="Times New Roman" w:cs="Times New Roman"/>
          <w:sz w:val="28"/>
          <w:szCs w:val="28"/>
          <w:lang w:val="ky-KG"/>
        </w:rPr>
        <w:t xml:space="preserve">атья </w:t>
      </w:r>
      <w:r w:rsidR="0099655F" w:rsidRPr="007761A1">
        <w:rPr>
          <w:rFonts w:ascii="Times New Roman" w:hAnsi="Times New Roman" w:cs="Times New Roman"/>
          <w:sz w:val="28"/>
          <w:szCs w:val="28"/>
          <w:lang w:val="ky-KG"/>
        </w:rPr>
        <w:t>28 ЗК) предусматривает</w:t>
      </w:r>
      <w:r w:rsid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9655F" w:rsidRPr="007761A1">
        <w:rPr>
          <w:rFonts w:ascii="Times New Roman" w:hAnsi="Times New Roman" w:cs="Times New Roman"/>
          <w:sz w:val="28"/>
          <w:szCs w:val="28"/>
          <w:lang w:val="ky-KG"/>
        </w:rPr>
        <w:t>следующие основания возмездного предоставления земельного участка:1) продажа земельных участков на торгах, 2) прямая продажа</w:t>
      </w:r>
      <w:r w:rsidR="004F2142" w:rsidRPr="007761A1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99655F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3) прямое предоставление или мена земельного участка.</w:t>
      </w:r>
      <w:r w:rsidR="004F2142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60E49" w:rsidRPr="00A60E49">
        <w:rPr>
          <w:rFonts w:ascii="Times New Roman" w:hAnsi="Times New Roman" w:cs="Times New Roman"/>
          <w:sz w:val="28"/>
          <w:szCs w:val="28"/>
          <w:lang w:val="ky-KG"/>
        </w:rPr>
        <w:t xml:space="preserve">В ЗК от 2.06.1999г. мена земельного участка при возмездном предоставлении земельного участка отсутствовала. </w:t>
      </w:r>
    </w:p>
    <w:p w:rsidR="00EB4D77" w:rsidRPr="00FE008D" w:rsidRDefault="002E01B0" w:rsidP="00FE008D">
      <w:pPr>
        <w:pStyle w:val="tkTek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В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ст</w:t>
      </w:r>
      <w:r w:rsidR="00DA48CB">
        <w:rPr>
          <w:rFonts w:ascii="Times New Roman" w:hAnsi="Times New Roman" w:cs="Times New Roman"/>
          <w:sz w:val="28"/>
          <w:szCs w:val="28"/>
          <w:lang w:val="ky-KG"/>
        </w:rPr>
        <w:t xml:space="preserve">атье 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28 </w:t>
      </w:r>
      <w:r>
        <w:rPr>
          <w:rFonts w:ascii="Times New Roman" w:hAnsi="Times New Roman" w:cs="Times New Roman"/>
          <w:sz w:val="28"/>
          <w:szCs w:val="28"/>
          <w:lang w:val="ky-KG"/>
        </w:rPr>
        <w:t>ЗК у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казано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что </w:t>
      </w:r>
      <w:r w:rsidR="009D2C7A">
        <w:rPr>
          <w:rFonts w:ascii="Times New Roman" w:hAnsi="Times New Roman" w:cs="Times New Roman"/>
          <w:sz w:val="28"/>
          <w:szCs w:val="28"/>
          <w:lang w:val="ky-KG"/>
        </w:rPr>
        <w:t>“п</w:t>
      </w:r>
      <w:proofErr w:type="spellStart"/>
      <w:r w:rsidRPr="007761A1">
        <w:rPr>
          <w:rFonts w:ascii="Times New Roman" w:hAnsi="Times New Roman" w:cs="Times New Roman"/>
          <w:sz w:val="28"/>
          <w:szCs w:val="28"/>
        </w:rPr>
        <w:t>орядок</w:t>
      </w:r>
      <w:proofErr w:type="spellEnd"/>
      <w:r w:rsidRPr="007761A1">
        <w:rPr>
          <w:rFonts w:ascii="Times New Roman" w:hAnsi="Times New Roman" w:cs="Times New Roman"/>
          <w:sz w:val="28"/>
          <w:szCs w:val="28"/>
        </w:rPr>
        <w:t xml:space="preserve"> проведения торгов, прямого предоставления и/или мены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761A1">
        <w:rPr>
          <w:rFonts w:ascii="Times New Roman" w:hAnsi="Times New Roman" w:cs="Times New Roman"/>
          <w:sz w:val="28"/>
          <w:szCs w:val="28"/>
        </w:rPr>
        <w:t>земельных участков, находящихся в государственной собственности, определяется Кабинетом Министров</w:t>
      </w:r>
      <w:r w:rsidR="002E56A2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, однако на настоящее время такой порядок не определен. Согласно ст.2 Закона “О введении в действие Земельного кодекса КР  д</w:t>
      </w:r>
      <w:r w:rsidRPr="007761A1">
        <w:rPr>
          <w:rFonts w:ascii="Times New Roman" w:hAnsi="Times New Roman" w:cs="Times New Roman"/>
          <w:sz w:val="28"/>
          <w:szCs w:val="28"/>
        </w:rPr>
        <w:t>о приведения законодательства К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Pr="007761A1">
        <w:rPr>
          <w:rFonts w:ascii="Times New Roman" w:hAnsi="Times New Roman" w:cs="Times New Roman"/>
          <w:sz w:val="28"/>
          <w:szCs w:val="28"/>
        </w:rPr>
        <w:t xml:space="preserve"> в соответствие с Земельным кодексом К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Р </w:t>
      </w:r>
      <w:r w:rsidRPr="007761A1">
        <w:rPr>
          <w:rFonts w:ascii="Times New Roman" w:hAnsi="Times New Roman" w:cs="Times New Roman"/>
          <w:sz w:val="28"/>
          <w:szCs w:val="28"/>
        </w:rPr>
        <w:t>нормативные правовые акты К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Pr="007761A1">
        <w:rPr>
          <w:rFonts w:ascii="Times New Roman" w:hAnsi="Times New Roman" w:cs="Times New Roman"/>
          <w:sz w:val="28"/>
          <w:szCs w:val="28"/>
        </w:rPr>
        <w:t xml:space="preserve"> применяются в части, не противоречащей Земельному кодексу К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EB4D77">
        <w:rPr>
          <w:rFonts w:ascii="Times New Roman" w:hAnsi="Times New Roman" w:cs="Times New Roman"/>
          <w:sz w:val="28"/>
          <w:szCs w:val="28"/>
          <w:lang w:val="ky-KG"/>
        </w:rPr>
        <w:t>. На настоящее время применяются различного рода типовые положения, регулирующие право собственности и пользования земельными участками различных категорий земель</w:t>
      </w:r>
      <w:r w:rsidR="002E56A2">
        <w:rPr>
          <w:rFonts w:ascii="Times New Roman" w:hAnsi="Times New Roman" w:cs="Times New Roman"/>
          <w:sz w:val="28"/>
          <w:szCs w:val="28"/>
          <w:lang w:val="ky-KG"/>
        </w:rPr>
        <w:t>, и они могут применяться в части, не противоречащей ЗК от 18.07.2025г.</w:t>
      </w:r>
      <w:r w:rsidR="002E56A2" w:rsidRPr="002E56A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E56A2">
        <w:rPr>
          <w:rFonts w:ascii="Times New Roman" w:hAnsi="Times New Roman" w:cs="Times New Roman"/>
          <w:sz w:val="28"/>
          <w:szCs w:val="28"/>
          <w:lang w:val="ky-KG"/>
        </w:rPr>
        <w:t>В ст.28 ЗК от 18.07.2025г. иакже указаны случаи безвозмездного предоставления земельного участка:</w:t>
      </w:r>
      <w:r w:rsidR="002E56A2" w:rsidRPr="00FE008D"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proofErr w:type="spellStart"/>
      <w:r w:rsidR="002E56A2" w:rsidRPr="00FE008D">
        <w:rPr>
          <w:rFonts w:ascii="Times New Roman" w:hAnsi="Times New Roman" w:cs="Times New Roman"/>
          <w:sz w:val="28"/>
          <w:szCs w:val="28"/>
        </w:rPr>
        <w:t>находящ</w:t>
      </w:r>
      <w:proofErr w:type="spellEnd"/>
      <w:r w:rsidR="002E56A2" w:rsidRPr="00FE008D">
        <w:rPr>
          <w:rFonts w:ascii="Times New Roman" w:hAnsi="Times New Roman" w:cs="Times New Roman"/>
          <w:sz w:val="28"/>
          <w:szCs w:val="28"/>
          <w:lang w:val="ky-KG"/>
        </w:rPr>
        <w:t>егося</w:t>
      </w:r>
      <w:r w:rsidR="002E56A2" w:rsidRPr="00FE008D">
        <w:rPr>
          <w:rFonts w:ascii="Times New Roman" w:hAnsi="Times New Roman" w:cs="Times New Roman"/>
          <w:sz w:val="28"/>
          <w:szCs w:val="28"/>
        </w:rPr>
        <w:t xml:space="preserve"> в государственной или муниципальной собственности, уполномоченному органу в сфере государственного ипотечного жилищного кредитования со </w:t>
      </w:r>
      <w:r w:rsidR="002E56A2" w:rsidRPr="00FE008D">
        <w:rPr>
          <w:rFonts w:ascii="Times New Roman" w:hAnsi="Times New Roman" w:cs="Times New Roman"/>
          <w:sz w:val="28"/>
          <w:szCs w:val="28"/>
        </w:rPr>
        <w:lastRenderedPageBreak/>
        <w:t>стопроцентным участием государства в уставном капитале в целях реализации государственной программы жилищного обеспечения граждан К</w:t>
      </w:r>
      <w:r w:rsidR="002E56A2" w:rsidRPr="00FE008D">
        <w:rPr>
          <w:rFonts w:ascii="Times New Roman" w:hAnsi="Times New Roman" w:cs="Times New Roman"/>
          <w:sz w:val="28"/>
          <w:szCs w:val="28"/>
          <w:lang w:val="ky-KG"/>
        </w:rPr>
        <w:t>Р (ч.7 ст.28 ЗК), 2)</w:t>
      </w:r>
      <w:r w:rsidR="002E56A2" w:rsidRPr="00FE008D">
        <w:rPr>
          <w:rFonts w:ascii="Times New Roman" w:hAnsi="Times New Roman" w:cs="Times New Roman"/>
          <w:sz w:val="28"/>
          <w:szCs w:val="28"/>
        </w:rPr>
        <w:t xml:space="preserve"> </w:t>
      </w:r>
      <w:r w:rsidR="002E56A2" w:rsidRPr="002E56A2">
        <w:rPr>
          <w:rFonts w:ascii="Times New Roman" w:hAnsi="Times New Roman" w:cs="Times New Roman"/>
          <w:sz w:val="28"/>
          <w:szCs w:val="28"/>
        </w:rPr>
        <w:t>находящегося в государственной собственности</w:t>
      </w:r>
      <w:r w:rsidR="002E56A2" w:rsidRPr="00FE008D">
        <w:rPr>
          <w:rFonts w:ascii="Times New Roman" w:hAnsi="Times New Roman" w:cs="Times New Roman"/>
          <w:sz w:val="28"/>
          <w:szCs w:val="28"/>
        </w:rPr>
        <w:t xml:space="preserve"> </w:t>
      </w:r>
      <w:r w:rsidR="002E56A2" w:rsidRPr="002E56A2">
        <w:rPr>
          <w:rFonts w:ascii="Times New Roman" w:hAnsi="Times New Roman" w:cs="Times New Roman"/>
          <w:sz w:val="28"/>
          <w:szCs w:val="28"/>
        </w:rPr>
        <w:t>в срочное (временное) или бессрочное пользование на безвозмездной основе юридическим лицам, имеющим стопроцентную государственную долю, решением Кабинета Министров</w:t>
      </w:r>
      <w:r w:rsidR="002E56A2" w:rsidRPr="00FE008D">
        <w:rPr>
          <w:rFonts w:ascii="Times New Roman" w:hAnsi="Times New Roman" w:cs="Times New Roman"/>
          <w:sz w:val="28"/>
          <w:szCs w:val="28"/>
          <w:lang w:val="ky-KG"/>
        </w:rPr>
        <w:t>, 3)</w:t>
      </w:r>
      <w:r w:rsidR="002E56A2" w:rsidRPr="00FE008D">
        <w:rPr>
          <w:rFonts w:ascii="Times New Roman" w:hAnsi="Times New Roman" w:cs="Times New Roman"/>
          <w:sz w:val="28"/>
          <w:szCs w:val="28"/>
        </w:rPr>
        <w:t xml:space="preserve"> </w:t>
      </w:r>
      <w:r w:rsidR="002E56A2" w:rsidRPr="002E56A2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собственности, в срочное (временное) или бессрочное пользование на безвозмездной основе юридическим лицам, имеющим стопроцентную государственную долю, решением органов местного самоуправления</w:t>
      </w:r>
      <w:r w:rsidR="002E56A2" w:rsidRPr="00FE008D">
        <w:rPr>
          <w:rFonts w:ascii="Times New Roman" w:hAnsi="Times New Roman" w:cs="Times New Roman"/>
          <w:sz w:val="28"/>
          <w:szCs w:val="28"/>
          <w:lang w:val="ky-KG"/>
        </w:rPr>
        <w:t xml:space="preserve"> (ч.8 ст.28 ЗК).</w:t>
      </w:r>
      <w:r w:rsidR="00FE008D" w:rsidRPr="00FE008D">
        <w:rPr>
          <w:rFonts w:ascii="Times New Roman" w:hAnsi="Times New Roman" w:cs="Times New Roman"/>
          <w:sz w:val="28"/>
          <w:szCs w:val="28"/>
          <w:lang w:val="ky-KG"/>
        </w:rPr>
        <w:t xml:space="preserve"> Эти случаи возможно было бы отнести к части 2  ст.30 ЗК о безвозмездном предоставлении земельного участка.</w:t>
      </w:r>
    </w:p>
    <w:p w:rsidR="00A60E49" w:rsidRPr="007761A1" w:rsidRDefault="005500F0" w:rsidP="00994289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Б) </w:t>
      </w:r>
      <w:r w:rsidR="00A60E49" w:rsidRPr="007761A1">
        <w:rPr>
          <w:rFonts w:ascii="Times New Roman" w:hAnsi="Times New Roman" w:cs="Times New Roman"/>
          <w:sz w:val="28"/>
          <w:szCs w:val="28"/>
          <w:lang w:val="ky-KG"/>
        </w:rPr>
        <w:t>Безвозмездное предоставление земельного участка (ст.30 ЗК).</w:t>
      </w:r>
    </w:p>
    <w:p w:rsidR="00A60E49" w:rsidRPr="007761A1" w:rsidRDefault="00A60E49" w:rsidP="00994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предоставляется в собственность гражданам К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Р 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безвозмездно один раз на всей территории К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земель, свободных от прав третьих лиц, для приусадебного участка под строительство индивидуального жилого дома.</w:t>
      </w:r>
    </w:p>
    <w:p w:rsidR="00A60E49" w:rsidRPr="002E56A2" w:rsidRDefault="00A60E49" w:rsidP="00994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и муниципальным землепользователям земельные участки предоставляются в пользование уполномоченным органом безвозмездно.</w:t>
      </w:r>
      <w:r w:rsidR="002E56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5500F0" w:rsidRDefault="00FD449F" w:rsidP="00994289">
      <w:pPr>
        <w:pStyle w:val="tkTekst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A60E49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Ранее существовавшие </w:t>
      </w:r>
      <w:r w:rsidR="00A60E49">
        <w:rPr>
          <w:rFonts w:ascii="Times New Roman" w:hAnsi="Times New Roman" w:cs="Times New Roman"/>
          <w:sz w:val="28"/>
          <w:szCs w:val="28"/>
          <w:lang w:val="ky-KG"/>
        </w:rPr>
        <w:t xml:space="preserve">по ЗК от 2.06.1999г. </w:t>
      </w:r>
      <w:r w:rsidR="00A60E49" w:rsidRPr="007761A1">
        <w:rPr>
          <w:rFonts w:ascii="Times New Roman" w:hAnsi="Times New Roman" w:cs="Times New Roman"/>
          <w:sz w:val="28"/>
          <w:szCs w:val="28"/>
          <w:lang w:val="ky-KG"/>
        </w:rPr>
        <w:t>права гражданина на безвозмездное предоставление земельной доли,  дачных участков и малопродуктивынх сельскохозяйственных угодий в собственность (ст</w:t>
      </w:r>
      <w:r w:rsidR="00EB4D77">
        <w:rPr>
          <w:rFonts w:ascii="Times New Roman" w:hAnsi="Times New Roman" w:cs="Times New Roman"/>
          <w:sz w:val="28"/>
          <w:szCs w:val="28"/>
          <w:lang w:val="ky-KG"/>
        </w:rPr>
        <w:t xml:space="preserve">атья </w:t>
      </w:r>
      <w:r w:rsidR="00A60E49" w:rsidRPr="007761A1">
        <w:rPr>
          <w:rFonts w:ascii="Times New Roman" w:hAnsi="Times New Roman" w:cs="Times New Roman"/>
          <w:sz w:val="28"/>
          <w:szCs w:val="28"/>
          <w:lang w:val="ky-KG"/>
        </w:rPr>
        <w:t>32 ЗК от 2.06.1999г.) в новом ЗК не предусмотрены.</w:t>
      </w:r>
    </w:p>
    <w:p w:rsidR="005500F0" w:rsidRDefault="005500F0" w:rsidP="00994289">
      <w:pPr>
        <w:pStyle w:val="tkTekst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51AC7" w:rsidRPr="00751AC7" w:rsidRDefault="005500F0" w:rsidP="00994289">
      <w:pPr>
        <w:pStyle w:val="tkZagolovok5"/>
        <w:numPr>
          <w:ilvl w:val="0"/>
          <w:numId w:val="23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2E01B0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В ст</w:t>
      </w:r>
      <w:r w:rsidR="00573B82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атье </w:t>
      </w:r>
      <w:r w:rsidRPr="002E01B0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29 Земельного кодекса  </w:t>
      </w:r>
      <w:r w:rsidR="00751AC7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от 18.07.2025г. </w:t>
      </w:r>
      <w:r w:rsidRPr="002E01B0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“</w:t>
      </w:r>
      <w:r w:rsidRPr="002E01B0">
        <w:rPr>
          <w:rFonts w:ascii="Times New Roman" w:hAnsi="Times New Roman" w:cs="Times New Roman"/>
          <w:b w:val="0"/>
          <w:sz w:val="28"/>
          <w:szCs w:val="28"/>
        </w:rPr>
        <w:t>Перечень случаев</w:t>
      </w:r>
    </w:p>
    <w:p w:rsidR="005500F0" w:rsidRPr="007761A1" w:rsidRDefault="00FE008D" w:rsidP="00994289">
      <w:pPr>
        <w:pStyle w:val="tkZagolovok5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п</w:t>
      </w:r>
      <w:proofErr w:type="spellStart"/>
      <w:r w:rsidR="005500F0" w:rsidRPr="002E01B0">
        <w:rPr>
          <w:rFonts w:ascii="Times New Roman" w:hAnsi="Times New Roman" w:cs="Times New Roman"/>
          <w:b w:val="0"/>
          <w:sz w:val="28"/>
          <w:szCs w:val="28"/>
        </w:rPr>
        <w:t>редоставления</w:t>
      </w:r>
      <w:proofErr w:type="spellEnd"/>
      <w:r w:rsidR="00751AC7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5500F0" w:rsidRPr="002E01B0">
        <w:rPr>
          <w:rFonts w:ascii="Times New Roman" w:hAnsi="Times New Roman" w:cs="Times New Roman"/>
          <w:b w:val="0"/>
          <w:sz w:val="28"/>
          <w:szCs w:val="28"/>
        </w:rPr>
        <w:t>земельного участка в собственность в границах городов республиканского значения</w:t>
      </w:r>
      <w:r w:rsidR="005500F0" w:rsidRPr="002E01B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” </w:t>
      </w:r>
      <w:r w:rsidR="005500F0" w:rsidRPr="002E01B0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дано право городам Бишкек и Ош передавать земельные участки в собственность</w:t>
      </w:r>
      <w:r w:rsidR="005500F0" w:rsidRPr="002E01B0">
        <w:rPr>
          <w:rFonts w:ascii="Times New Roman" w:hAnsi="Times New Roman" w:cs="Times New Roman"/>
          <w:b w:val="0"/>
          <w:sz w:val="28"/>
          <w:szCs w:val="28"/>
        </w:rPr>
        <w:t xml:space="preserve"> в случае передачи пользователем (арендатором) муниципального земельного участка в муниципальную собственность 10 процентов жилых и нежилых помещений, расположенных в зданиях, возведенных на арендуемом земельном участке</w:t>
      </w:r>
      <w:r w:rsidR="005500F0" w:rsidRPr="002E01B0">
        <w:rPr>
          <w:rFonts w:ascii="Times New Roman" w:hAnsi="Times New Roman" w:cs="Times New Roman"/>
          <w:b w:val="0"/>
          <w:sz w:val="28"/>
          <w:szCs w:val="28"/>
          <w:lang w:val="ky-KG"/>
        </w:rPr>
        <w:t>;</w:t>
      </w:r>
      <w:r w:rsidR="005500F0" w:rsidRPr="002E01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00F0" w:rsidRPr="002E01B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либо передача </w:t>
      </w:r>
      <w:r w:rsidR="005500F0" w:rsidRPr="002E01B0">
        <w:rPr>
          <w:rFonts w:ascii="Times New Roman" w:hAnsi="Times New Roman" w:cs="Times New Roman"/>
          <w:b w:val="0"/>
          <w:sz w:val="28"/>
          <w:szCs w:val="28"/>
        </w:rPr>
        <w:t>денежных средств в размере 10 процентов от полезной площади по рыночной стоимости за один квадратный метр, сложившейся на момент оформления договора в государственных органах регистрации К</w:t>
      </w:r>
      <w:r w:rsidR="00751AC7">
        <w:rPr>
          <w:rFonts w:ascii="Times New Roman" w:hAnsi="Times New Roman" w:cs="Times New Roman"/>
          <w:b w:val="0"/>
          <w:sz w:val="28"/>
          <w:szCs w:val="28"/>
          <w:lang w:val="ky-KG"/>
        </w:rPr>
        <w:t>Р</w:t>
      </w:r>
      <w:r w:rsidR="005500F0" w:rsidRPr="002E01B0">
        <w:rPr>
          <w:rFonts w:ascii="Times New Roman" w:hAnsi="Times New Roman" w:cs="Times New Roman"/>
          <w:b w:val="0"/>
          <w:sz w:val="28"/>
          <w:szCs w:val="28"/>
          <w:lang w:val="ky-KG"/>
        </w:rPr>
        <w:t>;</w:t>
      </w:r>
      <w:r w:rsidR="005500F0" w:rsidRPr="002E01B0">
        <w:rPr>
          <w:rFonts w:ascii="Times New Roman" w:hAnsi="Times New Roman" w:cs="Times New Roman"/>
          <w:b w:val="0"/>
          <w:sz w:val="28"/>
          <w:szCs w:val="28"/>
        </w:rPr>
        <w:t xml:space="preserve"> 10 процентов от площади здания, расположенного на арендованном земельном участке. </w:t>
      </w:r>
      <w:r w:rsidR="005500F0" w:rsidRPr="002E01B0">
        <w:rPr>
          <w:rFonts w:ascii="Times New Roman" w:hAnsi="Times New Roman" w:cs="Times New Roman"/>
          <w:b w:val="0"/>
          <w:sz w:val="28"/>
          <w:szCs w:val="28"/>
          <w:lang w:val="ky-KG"/>
        </w:rPr>
        <w:t>В этом случае з</w:t>
      </w:r>
      <w:proofErr w:type="spellStart"/>
      <w:r w:rsidR="005500F0" w:rsidRPr="002E01B0">
        <w:rPr>
          <w:rFonts w:ascii="Times New Roman" w:hAnsi="Times New Roman" w:cs="Times New Roman"/>
          <w:b w:val="0"/>
          <w:sz w:val="28"/>
          <w:szCs w:val="28"/>
        </w:rPr>
        <w:t>емлепользователи</w:t>
      </w:r>
      <w:proofErr w:type="spellEnd"/>
      <w:r w:rsidR="005500F0" w:rsidRPr="002E01B0">
        <w:rPr>
          <w:rFonts w:ascii="Times New Roman" w:hAnsi="Times New Roman" w:cs="Times New Roman"/>
          <w:b w:val="0"/>
          <w:sz w:val="28"/>
          <w:szCs w:val="28"/>
        </w:rPr>
        <w:t xml:space="preserve"> обязаны заключить с органами местного самоуправления городов республиканского значения соответствующую гражданско-правовую сделку (договор) по исполнению обязательств о передаче 10 процентов либо передаче денежных средств не позднее 2 месяцев,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а </w:t>
      </w:r>
      <w:r w:rsidR="005500F0" w:rsidRPr="002E01B0">
        <w:rPr>
          <w:rFonts w:ascii="Times New Roman" w:hAnsi="Times New Roman" w:cs="Times New Roman"/>
          <w:b w:val="0"/>
          <w:sz w:val="28"/>
          <w:szCs w:val="28"/>
        </w:rPr>
        <w:t xml:space="preserve">муниципальные органы обязаны оформить </w:t>
      </w:r>
      <w:proofErr w:type="spellStart"/>
      <w:r w:rsidR="005500F0" w:rsidRPr="002E01B0">
        <w:rPr>
          <w:rFonts w:ascii="Times New Roman" w:hAnsi="Times New Roman" w:cs="Times New Roman"/>
          <w:b w:val="0"/>
          <w:sz w:val="28"/>
          <w:szCs w:val="28"/>
        </w:rPr>
        <w:t>правоудостоверяющий</w:t>
      </w:r>
      <w:proofErr w:type="spellEnd"/>
      <w:r w:rsidR="005500F0" w:rsidRPr="002E01B0">
        <w:rPr>
          <w:rFonts w:ascii="Times New Roman" w:hAnsi="Times New Roman" w:cs="Times New Roman"/>
          <w:b w:val="0"/>
          <w:sz w:val="28"/>
          <w:szCs w:val="28"/>
        </w:rPr>
        <w:t xml:space="preserve"> документ на земельный участок в течение одного месяца с момента исполнения землепользователем обязательства о передаче 10 </w:t>
      </w:r>
      <w:r w:rsidR="005500F0" w:rsidRPr="002E01B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%. </w:t>
      </w:r>
      <w:r w:rsidR="00751AC7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5500F0" w:rsidRPr="002E01B0">
        <w:rPr>
          <w:rFonts w:ascii="Times New Roman" w:hAnsi="Times New Roman" w:cs="Times New Roman"/>
          <w:b w:val="0"/>
          <w:sz w:val="28"/>
          <w:szCs w:val="28"/>
          <w:lang w:val="ky-KG"/>
        </w:rPr>
        <w:t>В ЗК от 2.06.1999г.</w:t>
      </w:r>
      <w:r w:rsidR="00751AC7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5500F0" w:rsidRPr="002E01B0">
        <w:rPr>
          <w:rFonts w:ascii="Times New Roman" w:hAnsi="Times New Roman" w:cs="Times New Roman"/>
          <w:b w:val="0"/>
          <w:sz w:val="28"/>
          <w:szCs w:val="28"/>
          <w:lang w:val="ky-KG"/>
        </w:rPr>
        <w:t>такое право этих городов не указано.</w:t>
      </w:r>
    </w:p>
    <w:p w:rsidR="00362591" w:rsidRPr="007761A1" w:rsidRDefault="00362591" w:rsidP="00994289">
      <w:pPr>
        <w:pStyle w:val="tkTekst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751AC7" w:rsidRPr="00751AC7" w:rsidRDefault="00751AC7" w:rsidP="00994289">
      <w:pPr>
        <w:pStyle w:val="tkTekst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В статье 31 Земельного кодекса от 18.07.2025г. указаны д</w:t>
      </w:r>
      <w:proofErr w:type="spellStart"/>
      <w:r w:rsidR="00C45E3C" w:rsidRPr="007761A1">
        <w:rPr>
          <w:rFonts w:ascii="Times New Roman" w:hAnsi="Times New Roman" w:cs="Times New Roman"/>
          <w:sz w:val="28"/>
          <w:szCs w:val="28"/>
        </w:rPr>
        <w:t>окументы</w:t>
      </w:r>
      <w:proofErr w:type="spellEnd"/>
      <w:r w:rsidR="00C45E3C" w:rsidRPr="007761A1">
        <w:rPr>
          <w:rFonts w:ascii="Times New Roman" w:hAnsi="Times New Roman" w:cs="Times New Roman"/>
          <w:sz w:val="28"/>
          <w:szCs w:val="28"/>
        </w:rPr>
        <w:t>,</w:t>
      </w:r>
    </w:p>
    <w:p w:rsidR="000A0150" w:rsidRDefault="00C45E3C" w:rsidP="00751AC7">
      <w:pPr>
        <w:pStyle w:val="tkTekst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sz w:val="28"/>
          <w:szCs w:val="28"/>
        </w:rPr>
        <w:t>удостоверяющие право на земельный участок</w:t>
      </w:r>
      <w:r w:rsidR="00751AC7">
        <w:rPr>
          <w:rFonts w:ascii="Times New Roman" w:hAnsi="Times New Roman" w:cs="Times New Roman"/>
          <w:sz w:val="28"/>
          <w:szCs w:val="28"/>
          <w:lang w:val="ky-KG"/>
        </w:rPr>
        <w:t>, и п</w:t>
      </w:r>
      <w:proofErr w:type="spellStart"/>
      <w:r w:rsidRPr="007761A1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7761A1">
        <w:rPr>
          <w:rFonts w:ascii="Times New Roman" w:hAnsi="Times New Roman" w:cs="Times New Roman"/>
          <w:sz w:val="28"/>
          <w:szCs w:val="28"/>
        </w:rPr>
        <w:t xml:space="preserve"> предоставлении земельного участка в собственность или пользование документом, удостоверяющим право на земельный участок, является кадастровый план.</w:t>
      </w:r>
      <w:r w:rsidR="00F9396B" w:rsidRPr="007761A1">
        <w:rPr>
          <w:rFonts w:ascii="Times New Roman" w:hAnsi="Times New Roman" w:cs="Times New Roman"/>
          <w:sz w:val="28"/>
          <w:szCs w:val="28"/>
        </w:rPr>
        <w:t xml:space="preserve"> Форма кадастрового плана утверждается Кабинетом Министров. </w:t>
      </w:r>
      <w:r w:rsidR="00C258CB" w:rsidRPr="007761A1">
        <w:rPr>
          <w:rFonts w:ascii="Times New Roman" w:hAnsi="Times New Roman" w:cs="Times New Roman"/>
          <w:sz w:val="28"/>
          <w:szCs w:val="28"/>
          <w:lang w:val="ky-KG"/>
        </w:rPr>
        <w:t>Однако правоудостоверяющие документы</w:t>
      </w:r>
      <w:r w:rsidR="00751AC7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C258CB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258CB" w:rsidRPr="007761A1">
        <w:rPr>
          <w:rFonts w:ascii="Times New Roman" w:hAnsi="Times New Roman" w:cs="Times New Roman"/>
          <w:sz w:val="28"/>
          <w:szCs w:val="28"/>
        </w:rPr>
        <w:t>полученные в установленном порядке собственниками, гражданами К</w:t>
      </w:r>
      <w:r w:rsidR="00C258CB" w:rsidRPr="007761A1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C258CB" w:rsidRPr="007761A1">
        <w:rPr>
          <w:rFonts w:ascii="Times New Roman" w:hAnsi="Times New Roman" w:cs="Times New Roman"/>
          <w:sz w:val="28"/>
          <w:szCs w:val="28"/>
        </w:rPr>
        <w:t xml:space="preserve"> и пользователями земельных участков до введения в действие Земельного кодекса К</w:t>
      </w:r>
      <w:r w:rsidR="00C258CB" w:rsidRPr="007761A1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751AC7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C258CB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258CB" w:rsidRPr="007761A1">
        <w:rPr>
          <w:rFonts w:ascii="Times New Roman" w:hAnsi="Times New Roman" w:cs="Times New Roman"/>
          <w:sz w:val="28"/>
          <w:szCs w:val="28"/>
        </w:rPr>
        <w:t>считаются действительными без переоформления при наличии правоустанавливающих документов.</w:t>
      </w:r>
      <w:r w:rsidR="00C258CB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258CB" w:rsidRPr="007761A1">
        <w:rPr>
          <w:rFonts w:ascii="Times New Roman" w:hAnsi="Times New Roman" w:cs="Times New Roman"/>
          <w:sz w:val="28"/>
          <w:szCs w:val="28"/>
        </w:rPr>
        <w:t xml:space="preserve"> При совершении гражданско-правовых сделок с правом на земельный участок ранее полученные </w:t>
      </w:r>
      <w:proofErr w:type="spellStart"/>
      <w:r w:rsidR="00C258CB" w:rsidRPr="007761A1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="00C258CB" w:rsidRPr="007761A1">
        <w:rPr>
          <w:rFonts w:ascii="Times New Roman" w:hAnsi="Times New Roman" w:cs="Times New Roman"/>
          <w:sz w:val="28"/>
          <w:szCs w:val="28"/>
        </w:rPr>
        <w:t xml:space="preserve"> документы подлежат замене на кадастровый план, за исключением </w:t>
      </w:r>
      <w:proofErr w:type="spellStart"/>
      <w:r w:rsidR="00C258CB" w:rsidRPr="007761A1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="00C258CB" w:rsidRPr="007761A1">
        <w:rPr>
          <w:rFonts w:ascii="Times New Roman" w:hAnsi="Times New Roman" w:cs="Times New Roman"/>
          <w:sz w:val="28"/>
          <w:szCs w:val="28"/>
        </w:rPr>
        <w:t xml:space="preserve"> документов, зарегистрированных по предварительной регистрации. В данном случае приобретатель осуществляет замену </w:t>
      </w:r>
      <w:proofErr w:type="spellStart"/>
      <w:r w:rsidR="00C258CB" w:rsidRPr="007761A1">
        <w:rPr>
          <w:rFonts w:ascii="Times New Roman" w:hAnsi="Times New Roman" w:cs="Times New Roman"/>
          <w:sz w:val="28"/>
          <w:szCs w:val="28"/>
        </w:rPr>
        <w:t>правоудостоверяющего</w:t>
      </w:r>
      <w:proofErr w:type="spellEnd"/>
      <w:r w:rsidR="00C258CB" w:rsidRPr="007761A1">
        <w:rPr>
          <w:rFonts w:ascii="Times New Roman" w:hAnsi="Times New Roman" w:cs="Times New Roman"/>
          <w:sz w:val="28"/>
          <w:szCs w:val="28"/>
        </w:rPr>
        <w:t xml:space="preserve"> документа на кадастровый план</w:t>
      </w:r>
      <w:r w:rsidR="00C258CB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(ст.8 Закона “О введении в действие Земельного кодекса КР)</w:t>
      </w:r>
      <w:r w:rsidR="00C258CB" w:rsidRPr="007761A1">
        <w:rPr>
          <w:rFonts w:ascii="Times New Roman" w:hAnsi="Times New Roman" w:cs="Times New Roman"/>
          <w:sz w:val="28"/>
          <w:szCs w:val="28"/>
        </w:rPr>
        <w:t>.</w:t>
      </w:r>
      <w:r w:rsidR="00FE008D">
        <w:rPr>
          <w:rFonts w:ascii="Times New Roman" w:hAnsi="Times New Roman" w:cs="Times New Roman"/>
          <w:sz w:val="28"/>
          <w:szCs w:val="28"/>
          <w:lang w:val="ky-KG"/>
        </w:rPr>
        <w:t xml:space="preserve"> То есть правоудостоверяющим документом по ЗК от 18.07.2025г. является только кадастровымй план. В ЗК от 2.06.1999г. указывались правоустанавливающие и правоудостоверяющие документы на земельный участок (госакт о праве бессрочного пользования, госакт о праве частной собственности, свидетельство о праве собственности на земельную долю, </w:t>
      </w:r>
      <w:r w:rsidR="000A0150">
        <w:rPr>
          <w:rFonts w:ascii="Times New Roman" w:hAnsi="Times New Roman" w:cs="Times New Roman"/>
          <w:sz w:val="28"/>
          <w:szCs w:val="28"/>
          <w:lang w:val="ky-KG"/>
        </w:rPr>
        <w:t>ст.31 ЗК).</w:t>
      </w:r>
    </w:p>
    <w:p w:rsidR="00EB3AB2" w:rsidRPr="00FE008D" w:rsidRDefault="00FE008D" w:rsidP="00751AC7">
      <w:pPr>
        <w:pStyle w:val="tkTekst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A0150" w:rsidRDefault="00401887" w:rsidP="00994289">
      <w:pPr>
        <w:pStyle w:val="tkZagolovok5"/>
        <w:numPr>
          <w:ilvl w:val="0"/>
          <w:numId w:val="23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>Глава 4</w:t>
      </w:r>
      <w:r w:rsidR="001572B8">
        <w:rPr>
          <w:rFonts w:ascii="Times New Roman" w:hAnsi="Times New Roman" w:cs="Times New Roman"/>
          <w:b w:val="0"/>
          <w:sz w:val="28"/>
          <w:szCs w:val="28"/>
          <w:lang w:val="ky-KG"/>
        </w:rPr>
        <w:t>, ст</w:t>
      </w:r>
      <w:r w:rsidR="00751AC7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атьи </w:t>
      </w:r>
      <w:r w:rsidR="001572B8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43-45 ЗК </w:t>
      </w:r>
      <w:r w:rsidR="000A015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от 18.07.2025г. </w:t>
      </w:r>
      <w:r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“Общее пользование земельным</w:t>
      </w:r>
    </w:p>
    <w:p w:rsidR="00401887" w:rsidRPr="005500F0" w:rsidRDefault="00401887" w:rsidP="00994289">
      <w:pPr>
        <w:pStyle w:val="tkZagolovok5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>участком”</w:t>
      </w:r>
      <w:r w:rsidR="000A015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>да</w:t>
      </w:r>
      <w:r w:rsidR="001572B8">
        <w:rPr>
          <w:rFonts w:ascii="Times New Roman" w:hAnsi="Times New Roman" w:cs="Times New Roman"/>
          <w:b w:val="0"/>
          <w:sz w:val="28"/>
          <w:szCs w:val="28"/>
          <w:lang w:val="ky-KG"/>
        </w:rPr>
        <w:t>ю</w:t>
      </w:r>
      <w:r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т </w:t>
      </w:r>
      <w:r w:rsidR="005500F0"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>п</w:t>
      </w:r>
      <w:r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>одробную</w:t>
      </w:r>
      <w:r w:rsidR="007761A1"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1C67AA"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>ж</w:t>
      </w:r>
      <w:r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>арактеристику</w:t>
      </w:r>
      <w:r w:rsidR="001C67AA"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>делимым и неделимым земельным участкам, их разделу и объединению</w:t>
      </w:r>
      <w:r w:rsidR="001C67AA"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, </w:t>
      </w:r>
      <w:r w:rsidR="005500F0">
        <w:rPr>
          <w:rFonts w:ascii="Times New Roman" w:hAnsi="Times New Roman" w:cs="Times New Roman"/>
          <w:b w:val="0"/>
          <w:sz w:val="28"/>
          <w:szCs w:val="28"/>
          <w:lang w:val="ky-KG"/>
        </w:rPr>
        <w:t>разделу и объединению земельных участков, находящихся в залоге</w:t>
      </w:r>
      <w:r w:rsidR="001572B8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, что не было должным образом отражено в </w:t>
      </w:r>
      <w:r w:rsidR="000E70A1"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глав</w:t>
      </w:r>
      <w:r w:rsidR="001572B8">
        <w:rPr>
          <w:rFonts w:ascii="Times New Roman" w:hAnsi="Times New Roman" w:cs="Times New Roman"/>
          <w:b w:val="0"/>
          <w:sz w:val="28"/>
          <w:szCs w:val="28"/>
          <w:lang w:val="ky-KG"/>
        </w:rPr>
        <w:t>е</w:t>
      </w:r>
      <w:r w:rsidR="000E70A1"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4 </w:t>
      </w:r>
      <w:r w:rsidR="004E77C0"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>“Общее пользование земельным участком”</w:t>
      </w:r>
      <w:r w:rsidR="001C67AA" w:rsidRPr="005500F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Земельного кодекса от 2.06.1999г.</w:t>
      </w:r>
      <w:r w:rsidR="001572B8">
        <w:rPr>
          <w:rFonts w:ascii="Times New Roman" w:hAnsi="Times New Roman" w:cs="Times New Roman"/>
          <w:b w:val="0"/>
          <w:sz w:val="28"/>
          <w:szCs w:val="28"/>
          <w:lang w:val="ky-KG"/>
        </w:rPr>
        <w:t>(ст</w:t>
      </w:r>
      <w:r w:rsidR="00751AC7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атьи </w:t>
      </w:r>
      <w:r w:rsidR="001572B8">
        <w:rPr>
          <w:rFonts w:ascii="Times New Roman" w:hAnsi="Times New Roman" w:cs="Times New Roman"/>
          <w:b w:val="0"/>
          <w:sz w:val="28"/>
          <w:szCs w:val="28"/>
          <w:lang w:val="ky-KG"/>
        </w:rPr>
        <w:t>41-43 ЗК).</w:t>
      </w:r>
    </w:p>
    <w:p w:rsidR="001C67AA" w:rsidRPr="007761A1" w:rsidRDefault="001C67AA" w:rsidP="00994289">
      <w:pPr>
        <w:pStyle w:val="tkZagolovok5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D770E" w:rsidRPr="000D770E" w:rsidRDefault="001C67AA" w:rsidP="00994289">
      <w:pPr>
        <w:pStyle w:val="tkZagolovok3"/>
        <w:numPr>
          <w:ilvl w:val="0"/>
          <w:numId w:val="23"/>
        </w:numPr>
        <w:spacing w:before="0" w:after="0" w:line="240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61A1">
        <w:rPr>
          <w:rFonts w:ascii="Times New Roman" w:hAnsi="Times New Roman" w:cs="Times New Roman"/>
          <w:b w:val="0"/>
          <w:sz w:val="28"/>
          <w:szCs w:val="28"/>
        </w:rPr>
        <w:t>Глава 5</w:t>
      </w:r>
      <w:r w:rsidR="004E77C0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“</w:t>
      </w:r>
      <w:r w:rsidRPr="007761A1">
        <w:rPr>
          <w:rFonts w:ascii="Times New Roman" w:hAnsi="Times New Roman" w:cs="Times New Roman"/>
          <w:b w:val="0"/>
          <w:sz w:val="28"/>
          <w:szCs w:val="28"/>
        </w:rPr>
        <w:t>Здания, сооружения и право на земельный участок</w:t>
      </w:r>
      <w:r w:rsidR="004E77C0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”</w:t>
      </w:r>
      <w:r w:rsidR="00036B7F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</w:p>
    <w:p w:rsidR="00EB3AB2" w:rsidRDefault="000D770E" w:rsidP="009171F6">
      <w:pPr>
        <w:spacing w:after="120" w:line="276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 В  ст</w:t>
      </w:r>
      <w:r w:rsidR="00751AC7">
        <w:rPr>
          <w:rFonts w:ascii="Times New Roman" w:hAnsi="Times New Roman" w:cs="Times New Roman"/>
          <w:sz w:val="28"/>
          <w:szCs w:val="28"/>
          <w:lang w:val="ky-KG"/>
        </w:rPr>
        <w:t xml:space="preserve">атье </w:t>
      </w:r>
      <w:r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48 главы 5 ЗК </w:t>
      </w:r>
      <w:r w:rsidR="000A0150">
        <w:rPr>
          <w:rFonts w:ascii="Times New Roman" w:hAnsi="Times New Roman" w:cs="Times New Roman"/>
          <w:sz w:val="28"/>
          <w:szCs w:val="28"/>
          <w:lang w:val="ky-KG"/>
        </w:rPr>
        <w:t xml:space="preserve">от 18.07.2025г. </w:t>
      </w:r>
      <w:r w:rsidRPr="00CD649C">
        <w:rPr>
          <w:rFonts w:ascii="Times New Roman" w:hAnsi="Times New Roman" w:cs="Times New Roman"/>
          <w:sz w:val="28"/>
          <w:szCs w:val="28"/>
          <w:lang w:val="ky-KG"/>
        </w:rPr>
        <w:t>указывается о праве</w:t>
      </w:r>
      <w:r w:rsidRPr="00CD6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земельный участок при доме, в котором находятся несколько квартир и/или нежилых помещений</w:t>
      </w:r>
      <w:r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 (многоквартирный дом), который повторяет содержание аналогичной ст.4</w:t>
      </w:r>
      <w:r w:rsidR="009171F6"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6 ЗК от 2.06.1999г. о неделимости такого земельного участка. </w:t>
      </w:r>
    </w:p>
    <w:p w:rsidR="00036B7F" w:rsidRPr="00CD649C" w:rsidRDefault="009171F6" w:rsidP="009171F6">
      <w:pPr>
        <w:spacing w:after="120" w:line="276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Однако ч.2 ст.46 ЗК </w:t>
      </w:r>
      <w:r w:rsidR="000A0150">
        <w:rPr>
          <w:rFonts w:ascii="Times New Roman" w:hAnsi="Times New Roman" w:cs="Times New Roman"/>
          <w:sz w:val="28"/>
          <w:szCs w:val="28"/>
          <w:lang w:val="ky-KG"/>
        </w:rPr>
        <w:t xml:space="preserve">от 2.06.1999г. </w:t>
      </w:r>
      <w:r w:rsidRPr="00CD649C">
        <w:rPr>
          <w:rFonts w:ascii="Times New Roman" w:hAnsi="Times New Roman" w:cs="Times New Roman"/>
          <w:sz w:val="28"/>
          <w:szCs w:val="28"/>
          <w:lang w:val="ky-KG"/>
        </w:rPr>
        <w:t>указывает, что “з</w:t>
      </w:r>
      <w:proofErr w:type="spellStart"/>
      <w:r w:rsidRPr="00CD649C">
        <w:rPr>
          <w:rFonts w:ascii="Times New Roman" w:eastAsia="Times New Roman" w:hAnsi="Times New Roman" w:cs="Times New Roman"/>
          <w:sz w:val="28"/>
          <w:szCs w:val="28"/>
        </w:rPr>
        <w:t>емельный</w:t>
      </w:r>
      <w:proofErr w:type="spellEnd"/>
      <w:r w:rsidRPr="00CD649C">
        <w:rPr>
          <w:rFonts w:ascii="Times New Roman" w:eastAsia="Times New Roman" w:hAnsi="Times New Roman" w:cs="Times New Roman"/>
          <w:sz w:val="28"/>
          <w:szCs w:val="28"/>
        </w:rPr>
        <w:t xml:space="preserve"> участок, находящийся в общей долевой собственности собственников жилых и (или) нежилых помещений в многоквартирном доме, не подлежит изъятию для </w:t>
      </w:r>
      <w:r w:rsidRPr="00CD649C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государственных и общественных нужд</w:t>
      </w:r>
      <w:r w:rsidRPr="00CD649C">
        <w:rPr>
          <w:rFonts w:ascii="Times New Roman" w:eastAsia="Times New Roman" w:hAnsi="Times New Roman" w:cs="Times New Roman"/>
          <w:sz w:val="28"/>
          <w:szCs w:val="28"/>
          <w:lang w:val="ky-KG"/>
        </w:rPr>
        <w:t>”</w:t>
      </w:r>
      <w:r w:rsidRPr="00CD64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649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CD649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В </w:t>
      </w:r>
      <w:r w:rsidR="00CD649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ст.48 </w:t>
      </w:r>
      <w:r w:rsidRPr="00CD649C">
        <w:rPr>
          <w:rFonts w:ascii="Times New Roman" w:eastAsia="Times New Roman" w:hAnsi="Times New Roman" w:cs="Times New Roman"/>
          <w:sz w:val="28"/>
          <w:szCs w:val="28"/>
          <w:lang w:val="ky-KG"/>
        </w:rPr>
        <w:t>ЗК от 18.07.2025г. такое положение отсутс</w:t>
      </w:r>
      <w:r w:rsidR="00CD649C">
        <w:rPr>
          <w:rFonts w:ascii="Times New Roman" w:eastAsia="Times New Roman" w:hAnsi="Times New Roman" w:cs="Times New Roman"/>
          <w:sz w:val="28"/>
          <w:szCs w:val="28"/>
          <w:lang w:val="ky-KG"/>
        </w:rPr>
        <w:t>т</w:t>
      </w:r>
      <w:r w:rsidRPr="00CD649C">
        <w:rPr>
          <w:rFonts w:ascii="Times New Roman" w:eastAsia="Times New Roman" w:hAnsi="Times New Roman" w:cs="Times New Roman"/>
          <w:sz w:val="28"/>
          <w:szCs w:val="28"/>
          <w:lang w:val="ky-KG"/>
        </w:rPr>
        <w:t>вует.</w:t>
      </w:r>
      <w:r w:rsidR="00036B7F"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EB3AB2" w:rsidRDefault="009171F6" w:rsidP="00CD649C">
      <w:pPr>
        <w:pStyle w:val="tkTekst"/>
        <w:rPr>
          <w:rFonts w:ascii="Times New Roman" w:hAnsi="Times New Roman" w:cs="Times New Roman"/>
          <w:sz w:val="28"/>
          <w:szCs w:val="28"/>
          <w:lang w:val="ky-KG"/>
        </w:rPr>
      </w:pPr>
      <w:r w:rsidRPr="00CD649C">
        <w:rPr>
          <w:rFonts w:ascii="Times New Roman" w:hAnsi="Times New Roman" w:cs="Times New Roman"/>
          <w:sz w:val="28"/>
          <w:szCs w:val="28"/>
          <w:lang w:val="ky-KG"/>
        </w:rPr>
        <w:t>Включено в ст</w:t>
      </w:r>
      <w:r w:rsidR="00EB3AB2">
        <w:rPr>
          <w:rFonts w:ascii="Times New Roman" w:hAnsi="Times New Roman" w:cs="Times New Roman"/>
          <w:sz w:val="28"/>
          <w:szCs w:val="28"/>
          <w:lang w:val="ky-KG"/>
        </w:rPr>
        <w:t xml:space="preserve">атье </w:t>
      </w:r>
      <w:r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48 ЗК от 18.07.2025г. </w:t>
      </w:r>
      <w:r w:rsidR="00036B7F" w:rsidRPr="00CD649C">
        <w:rPr>
          <w:rFonts w:ascii="Times New Roman" w:hAnsi="Times New Roman" w:cs="Times New Roman"/>
          <w:sz w:val="28"/>
          <w:szCs w:val="28"/>
          <w:lang w:val="ky-KG"/>
        </w:rPr>
        <w:t>так</w:t>
      </w:r>
      <w:r w:rsidR="001572B8" w:rsidRPr="00CD649C">
        <w:rPr>
          <w:rFonts w:ascii="Times New Roman" w:hAnsi="Times New Roman" w:cs="Times New Roman"/>
          <w:sz w:val="28"/>
          <w:szCs w:val="28"/>
          <w:lang w:val="ky-KG"/>
        </w:rPr>
        <w:t>ое</w:t>
      </w:r>
      <w:r w:rsidR="00036B7F"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 нов</w:t>
      </w:r>
      <w:r w:rsidR="005500F0" w:rsidRPr="00CD649C">
        <w:rPr>
          <w:rFonts w:ascii="Times New Roman" w:hAnsi="Times New Roman" w:cs="Times New Roman"/>
          <w:sz w:val="28"/>
          <w:szCs w:val="28"/>
          <w:lang w:val="ky-KG"/>
        </w:rPr>
        <w:t>овведение</w:t>
      </w:r>
      <w:r w:rsidR="00036B7F" w:rsidRPr="00CD649C">
        <w:rPr>
          <w:rFonts w:ascii="Times New Roman" w:hAnsi="Times New Roman" w:cs="Times New Roman"/>
          <w:sz w:val="28"/>
          <w:szCs w:val="28"/>
          <w:lang w:val="ky-KG"/>
        </w:rPr>
        <w:t>, как делимость земельного участка</w:t>
      </w:r>
      <w:r w:rsidR="00036B7F" w:rsidRPr="00CD649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036B7F" w:rsidRPr="00CD649C">
        <w:rPr>
          <w:rFonts w:ascii="Times New Roman" w:hAnsi="Times New Roman" w:cs="Times New Roman"/>
          <w:sz w:val="28"/>
          <w:szCs w:val="28"/>
        </w:rPr>
        <w:t xml:space="preserve">при одноэтажном многоквартирном доме при условии соблюдения требований части 1 статьи 43 </w:t>
      </w:r>
      <w:r w:rsidR="00036B7F" w:rsidRPr="00CD649C">
        <w:rPr>
          <w:rFonts w:ascii="Times New Roman" w:hAnsi="Times New Roman" w:cs="Times New Roman"/>
          <w:sz w:val="28"/>
          <w:szCs w:val="28"/>
          <w:lang w:val="ky-KG"/>
        </w:rPr>
        <w:t>ЗК (“</w:t>
      </w:r>
      <w:r w:rsidR="00036B7F" w:rsidRPr="00CD649C">
        <w:rPr>
          <w:rFonts w:ascii="Times New Roman" w:hAnsi="Times New Roman" w:cs="Times New Roman"/>
          <w:sz w:val="28"/>
          <w:szCs w:val="28"/>
        </w:rPr>
        <w:t>Земельный участок может быть делимым и неделимым. Делимым является земельный участок, который без изменения своего целевого назначения и без нарушения противопожарных, санитарных, экологических, градостроительных норм и правил может быть разделен на части, каждая из которых после раздела образует самостоятельный земельный участок</w:t>
      </w:r>
      <w:r w:rsidR="00036B7F"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”) </w:t>
      </w:r>
      <w:r w:rsidR="00036B7F" w:rsidRPr="00CD649C">
        <w:rPr>
          <w:rFonts w:ascii="Times New Roman" w:hAnsi="Times New Roman" w:cs="Times New Roman"/>
          <w:sz w:val="28"/>
          <w:szCs w:val="28"/>
        </w:rPr>
        <w:t xml:space="preserve">и с согласия большинства собственников жилых и/или нежилых помещений, расположенных в данном доме. Раздел земельного участка, находящегося в общедолевой собственности при одноэтажном многоквартирном доме, осуществляется пропорционально принадлежащим собственникам долям, указанным в правоустанавливающих и/или </w:t>
      </w:r>
      <w:proofErr w:type="spellStart"/>
      <w:r w:rsidR="00036B7F" w:rsidRPr="00CD649C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="00036B7F" w:rsidRPr="00CD649C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="00036B7F"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Pr="00CD649C">
        <w:rPr>
          <w:rFonts w:ascii="Times New Roman" w:hAnsi="Times New Roman" w:cs="Times New Roman"/>
          <w:sz w:val="28"/>
          <w:szCs w:val="28"/>
          <w:lang w:val="ky-KG"/>
        </w:rPr>
        <w:t>ч</w:t>
      </w:r>
      <w:r w:rsidR="00EB3AB2">
        <w:rPr>
          <w:rFonts w:ascii="Times New Roman" w:hAnsi="Times New Roman" w:cs="Times New Roman"/>
          <w:sz w:val="28"/>
          <w:szCs w:val="28"/>
          <w:lang w:val="ky-KG"/>
        </w:rPr>
        <w:t xml:space="preserve">асть </w:t>
      </w:r>
      <w:r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2 </w:t>
      </w:r>
      <w:r w:rsidR="00036B7F" w:rsidRPr="00CD649C">
        <w:rPr>
          <w:rFonts w:ascii="Times New Roman" w:hAnsi="Times New Roman" w:cs="Times New Roman"/>
          <w:sz w:val="28"/>
          <w:szCs w:val="28"/>
          <w:lang w:val="ky-KG"/>
        </w:rPr>
        <w:t>ст</w:t>
      </w:r>
      <w:r w:rsidR="00EB3AB2">
        <w:rPr>
          <w:rFonts w:ascii="Times New Roman" w:hAnsi="Times New Roman" w:cs="Times New Roman"/>
          <w:sz w:val="28"/>
          <w:szCs w:val="28"/>
          <w:lang w:val="ky-KG"/>
        </w:rPr>
        <w:t xml:space="preserve">атьи </w:t>
      </w:r>
      <w:r w:rsidR="00036B7F" w:rsidRPr="00CD649C">
        <w:rPr>
          <w:rFonts w:ascii="Times New Roman" w:hAnsi="Times New Roman" w:cs="Times New Roman"/>
          <w:sz w:val="28"/>
          <w:szCs w:val="28"/>
          <w:lang w:val="ky-KG"/>
        </w:rPr>
        <w:t>48 ЗК</w:t>
      </w:r>
      <w:r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 от 18.07.2025г.)</w:t>
      </w:r>
      <w:r w:rsidR="00036B7F" w:rsidRPr="00CD649C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B3AB2">
        <w:rPr>
          <w:rFonts w:ascii="Times New Roman" w:hAnsi="Times New Roman" w:cs="Times New Roman"/>
          <w:sz w:val="28"/>
          <w:szCs w:val="28"/>
          <w:lang w:val="ky-KG"/>
        </w:rPr>
        <w:t xml:space="preserve">О делимости земельного участка </w:t>
      </w:r>
      <w:r w:rsidR="00EB3AB2" w:rsidRPr="00CD649C">
        <w:rPr>
          <w:rFonts w:ascii="Times New Roman" w:hAnsi="Times New Roman" w:cs="Times New Roman"/>
          <w:sz w:val="28"/>
          <w:szCs w:val="28"/>
        </w:rPr>
        <w:t xml:space="preserve">при одноэтажном многоквартирном </w:t>
      </w:r>
      <w:r w:rsidR="00EB3AB2"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ранее указывалось в п.9  Временного Положения </w:t>
      </w:r>
      <w:bookmarkStart w:id="1" w:name="_Hlk209170344"/>
      <w:r w:rsidR="00EB3AB2" w:rsidRPr="00914FBC">
        <w:rPr>
          <w:rFonts w:ascii="Times New Roman" w:hAnsi="Times New Roman" w:cs="Times New Roman"/>
          <w:bCs/>
          <w:sz w:val="28"/>
          <w:szCs w:val="28"/>
        </w:rPr>
        <w:t>о порядке определения и оформления границ земельного</w:t>
      </w:r>
      <w:r w:rsidR="00EB3AB2" w:rsidRPr="00CD649C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EB3AB2" w:rsidRPr="00914FBC">
        <w:rPr>
          <w:rFonts w:ascii="Times New Roman" w:hAnsi="Times New Roman" w:cs="Times New Roman"/>
          <w:bCs/>
          <w:sz w:val="28"/>
          <w:szCs w:val="28"/>
        </w:rPr>
        <w:t>участка при многоквартирном жилом доме</w:t>
      </w:r>
      <w:r w:rsidR="00EB3AB2" w:rsidRPr="00CD649C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от</w:t>
      </w:r>
      <w:r w:rsidR="00EB3AB2" w:rsidRPr="00CD649C">
        <w:rPr>
          <w:rFonts w:ascii="Times New Roman" w:hAnsi="Times New Roman" w:cs="Times New Roman"/>
          <w:sz w:val="28"/>
          <w:szCs w:val="28"/>
        </w:rPr>
        <w:t>15 февраля 2011 года № 50</w:t>
      </w:r>
      <w:r w:rsidR="00EB3AB2" w:rsidRPr="00CD649C">
        <w:rPr>
          <w:rFonts w:ascii="Times New Roman" w:hAnsi="Times New Roman" w:cs="Times New Roman"/>
          <w:sz w:val="28"/>
          <w:szCs w:val="28"/>
          <w:lang w:val="ky-KG"/>
        </w:rPr>
        <w:t>,</w:t>
      </w:r>
      <w:bookmarkEnd w:id="1"/>
      <w:r w:rsidR="00EB3AB2"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 однако постановлением Кабинета Министров КР от</w:t>
      </w:r>
      <w:r w:rsidR="00EB3AB2" w:rsidRPr="00CD649C">
        <w:rPr>
          <w:rFonts w:ascii="Times New Roman" w:hAnsi="Times New Roman" w:cs="Times New Roman"/>
          <w:sz w:val="28"/>
          <w:szCs w:val="28"/>
        </w:rPr>
        <w:t xml:space="preserve"> 25 апреля 2025 года № 238</w:t>
      </w:r>
      <w:r w:rsidR="00EB3AB2" w:rsidRPr="00CD649C">
        <w:rPr>
          <w:rFonts w:ascii="Times New Roman" w:hAnsi="Times New Roman" w:cs="Times New Roman"/>
          <w:sz w:val="28"/>
          <w:szCs w:val="28"/>
          <w:lang w:val="ky-KG"/>
        </w:rPr>
        <w:t xml:space="preserve"> оно утратило силу.</w:t>
      </w:r>
      <w:r w:rsidR="00EB3AB2">
        <w:rPr>
          <w:rFonts w:ascii="Times New Roman" w:hAnsi="Times New Roman" w:cs="Times New Roman"/>
          <w:sz w:val="28"/>
          <w:szCs w:val="28"/>
          <w:lang w:val="ky-KG"/>
        </w:rPr>
        <w:t xml:space="preserve"> Видимо, этим объясняется внесение </w:t>
      </w:r>
      <w:r w:rsidR="0031635D">
        <w:rPr>
          <w:rFonts w:ascii="Times New Roman" w:hAnsi="Times New Roman" w:cs="Times New Roman"/>
          <w:sz w:val="28"/>
          <w:szCs w:val="28"/>
          <w:lang w:val="ky-KG"/>
        </w:rPr>
        <w:t xml:space="preserve">содержания </w:t>
      </w:r>
      <w:r w:rsidR="000A0150">
        <w:rPr>
          <w:rFonts w:ascii="Times New Roman" w:hAnsi="Times New Roman" w:cs="Times New Roman"/>
          <w:sz w:val="28"/>
          <w:szCs w:val="28"/>
          <w:lang w:val="ky-KG"/>
        </w:rPr>
        <w:t xml:space="preserve">п.9 </w:t>
      </w:r>
      <w:r w:rsidR="0031635D">
        <w:rPr>
          <w:rFonts w:ascii="Times New Roman" w:hAnsi="Times New Roman" w:cs="Times New Roman"/>
          <w:sz w:val="28"/>
          <w:szCs w:val="28"/>
          <w:lang w:val="ky-KG"/>
        </w:rPr>
        <w:t xml:space="preserve">данного Временного Положения </w:t>
      </w:r>
      <w:r w:rsidR="00EB3AB2">
        <w:rPr>
          <w:rFonts w:ascii="Times New Roman" w:hAnsi="Times New Roman" w:cs="Times New Roman"/>
          <w:sz w:val="28"/>
          <w:szCs w:val="28"/>
          <w:lang w:val="ky-KG"/>
        </w:rPr>
        <w:t xml:space="preserve"> в часть 2 ст</w:t>
      </w:r>
      <w:r w:rsidR="0031635D">
        <w:rPr>
          <w:rFonts w:ascii="Times New Roman" w:hAnsi="Times New Roman" w:cs="Times New Roman"/>
          <w:sz w:val="28"/>
          <w:szCs w:val="28"/>
          <w:lang w:val="ky-KG"/>
        </w:rPr>
        <w:t xml:space="preserve">атьи </w:t>
      </w:r>
      <w:r w:rsidR="00EB3AB2">
        <w:rPr>
          <w:rFonts w:ascii="Times New Roman" w:hAnsi="Times New Roman" w:cs="Times New Roman"/>
          <w:sz w:val="28"/>
          <w:szCs w:val="28"/>
          <w:lang w:val="ky-KG"/>
        </w:rPr>
        <w:t>48 ЗК. В ЗК от 2.06.1999г. такое содержание отсутствует, но имеется ссылка на Временное положение</w:t>
      </w:r>
      <w:r w:rsidR="00EB3AB2" w:rsidRPr="00EB3A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3AB2" w:rsidRPr="00914FBC">
        <w:rPr>
          <w:rFonts w:ascii="Times New Roman" w:hAnsi="Times New Roman" w:cs="Times New Roman"/>
          <w:bCs/>
          <w:sz w:val="28"/>
          <w:szCs w:val="28"/>
        </w:rPr>
        <w:t>о порядке определения и оформления границ земельного</w:t>
      </w:r>
      <w:r w:rsidR="00EB3AB2" w:rsidRPr="00CD649C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EB3AB2" w:rsidRPr="00914FBC">
        <w:rPr>
          <w:rFonts w:ascii="Times New Roman" w:hAnsi="Times New Roman" w:cs="Times New Roman"/>
          <w:bCs/>
          <w:sz w:val="28"/>
          <w:szCs w:val="28"/>
        </w:rPr>
        <w:t>участка при многоквартирном жилом доме</w:t>
      </w:r>
      <w:r w:rsidR="00EB3AB2" w:rsidRPr="00CD649C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от</w:t>
      </w:r>
      <w:r w:rsidR="00EB3AB2" w:rsidRPr="00CD649C">
        <w:rPr>
          <w:rFonts w:ascii="Times New Roman" w:hAnsi="Times New Roman" w:cs="Times New Roman"/>
          <w:sz w:val="28"/>
          <w:szCs w:val="28"/>
        </w:rPr>
        <w:t>15 февраля 2011 года № 50</w:t>
      </w:r>
      <w:r w:rsidR="0031635D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31635D" w:rsidRDefault="0031635D" w:rsidP="0031635D">
      <w:pPr>
        <w:pStyle w:val="tkTeks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Также в статье </w:t>
      </w:r>
      <w:r w:rsidR="006C5F6F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49 ЗК </w:t>
      </w:r>
      <w:r w:rsidR="000A0150">
        <w:rPr>
          <w:rFonts w:ascii="Times New Roman" w:hAnsi="Times New Roman" w:cs="Times New Roman"/>
          <w:sz w:val="28"/>
          <w:szCs w:val="28"/>
          <w:lang w:val="ky-KG"/>
        </w:rPr>
        <w:t xml:space="preserve">от 18.07.2025г. </w:t>
      </w:r>
      <w:r w:rsidR="006C5F6F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дано подробное описание действий в отношении земельного участка </w:t>
      </w:r>
      <w:r w:rsidR="006C5F6F" w:rsidRPr="007761A1">
        <w:rPr>
          <w:rFonts w:ascii="Times New Roman" w:hAnsi="Times New Roman" w:cs="Times New Roman"/>
          <w:sz w:val="28"/>
          <w:szCs w:val="28"/>
        </w:rPr>
        <w:t>при угрозе возникновения стихийных бедствий</w:t>
      </w:r>
      <w:r w:rsidR="006C5F6F" w:rsidRPr="007761A1">
        <w:rPr>
          <w:rFonts w:ascii="Times New Roman" w:hAnsi="Times New Roman" w:cs="Times New Roman"/>
          <w:sz w:val="28"/>
          <w:szCs w:val="28"/>
          <w:lang w:val="ky-KG"/>
        </w:rPr>
        <w:t>, что не было отражено в ЗК от 2.06.1999г.</w:t>
      </w:r>
    </w:p>
    <w:p w:rsidR="00036B7F" w:rsidRPr="007761A1" w:rsidRDefault="00036B7F" w:rsidP="0031635D">
      <w:pPr>
        <w:pStyle w:val="tkTekst"/>
        <w:rPr>
          <w:rFonts w:ascii="Times New Roman" w:hAnsi="Times New Roman" w:cs="Times New Roman"/>
          <w:color w:val="000000"/>
          <w:sz w:val="28"/>
          <w:szCs w:val="28"/>
        </w:rPr>
      </w:pP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Однако в новом Земельном кодексе </w:t>
      </w:r>
      <w:r w:rsidR="0031635D">
        <w:rPr>
          <w:rFonts w:ascii="Times New Roman" w:hAnsi="Times New Roman" w:cs="Times New Roman"/>
          <w:sz w:val="28"/>
          <w:szCs w:val="28"/>
          <w:lang w:val="ky-KG"/>
        </w:rPr>
        <w:t xml:space="preserve">от 18.07.2025г. 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отсутс</w:t>
      </w:r>
      <w:r w:rsidR="0031635D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вует норма ст.46 ЗК от 2.06.1999г., что з</w:t>
      </w:r>
      <w:proofErr w:type="spellStart"/>
      <w:r w:rsidRPr="007761A1">
        <w:rPr>
          <w:rFonts w:ascii="Times New Roman" w:hAnsi="Times New Roman" w:cs="Times New Roman"/>
          <w:color w:val="000000"/>
          <w:sz w:val="28"/>
          <w:szCs w:val="28"/>
        </w:rPr>
        <w:t>емельный</w:t>
      </w:r>
      <w:proofErr w:type="spellEnd"/>
      <w:r w:rsidRPr="007761A1">
        <w:rPr>
          <w:rFonts w:ascii="Times New Roman" w:hAnsi="Times New Roman" w:cs="Times New Roman"/>
          <w:color w:val="000000"/>
          <w:sz w:val="28"/>
          <w:szCs w:val="28"/>
        </w:rPr>
        <w:t xml:space="preserve"> участок, находящийся в общей долевой собственности собственников жилых и (или) нежилых помещений в многоквартирном доме, не подлежит изъятию для государственных и общественных нужд.</w:t>
      </w:r>
    </w:p>
    <w:p w:rsidR="006C5F6F" w:rsidRPr="007761A1" w:rsidRDefault="006C5F6F" w:rsidP="0099428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761A1" w:rsidRPr="001572B8" w:rsidRDefault="0031635D" w:rsidP="00994289">
      <w:pPr>
        <w:pStyle w:val="tkZagolovok3"/>
        <w:numPr>
          <w:ilvl w:val="0"/>
          <w:numId w:val="23"/>
        </w:numPr>
        <w:spacing w:before="0" w:after="0" w:line="240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6C5F6F" w:rsidRPr="001572B8">
        <w:rPr>
          <w:rFonts w:ascii="Times New Roman" w:hAnsi="Times New Roman" w:cs="Times New Roman"/>
          <w:b w:val="0"/>
          <w:sz w:val="28"/>
          <w:szCs w:val="28"/>
        </w:rPr>
        <w:t xml:space="preserve">Глава 6. </w:t>
      </w:r>
      <w:r w:rsidR="004E77C0" w:rsidRPr="001572B8">
        <w:rPr>
          <w:rFonts w:ascii="Times New Roman" w:hAnsi="Times New Roman" w:cs="Times New Roman"/>
          <w:b w:val="0"/>
          <w:sz w:val="28"/>
          <w:szCs w:val="28"/>
          <w:lang w:val="ky-KG"/>
        </w:rPr>
        <w:t>“</w:t>
      </w:r>
      <w:r w:rsidR="006C5F6F" w:rsidRPr="001572B8">
        <w:rPr>
          <w:rFonts w:ascii="Times New Roman" w:hAnsi="Times New Roman" w:cs="Times New Roman"/>
          <w:b w:val="0"/>
          <w:sz w:val="28"/>
          <w:szCs w:val="28"/>
        </w:rPr>
        <w:t>Права и обязанности собственников земельных участков</w:t>
      </w:r>
    </w:p>
    <w:p w:rsidR="006C5F6F" w:rsidRDefault="006C5F6F" w:rsidP="00994289">
      <w:pPr>
        <w:pStyle w:val="tkZagolovok3"/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572B8">
        <w:rPr>
          <w:rFonts w:ascii="Times New Roman" w:hAnsi="Times New Roman" w:cs="Times New Roman"/>
          <w:b w:val="0"/>
          <w:sz w:val="28"/>
          <w:szCs w:val="28"/>
        </w:rPr>
        <w:t>и землепользователей. Права граждан Кыргызской Республики и их объединений по охране и контролю за использованием земельных участков</w:t>
      </w:r>
      <w:r w:rsidR="004E77C0" w:rsidRPr="001572B8">
        <w:rPr>
          <w:rFonts w:ascii="Times New Roman" w:hAnsi="Times New Roman" w:cs="Times New Roman"/>
          <w:b w:val="0"/>
          <w:sz w:val="28"/>
          <w:szCs w:val="28"/>
          <w:lang w:val="ky-KG"/>
        </w:rPr>
        <w:t>”</w:t>
      </w:r>
    </w:p>
    <w:p w:rsidR="001572B8" w:rsidRPr="001572B8" w:rsidRDefault="001572B8" w:rsidP="00994289">
      <w:pPr>
        <w:pStyle w:val="tkZagolovok3"/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>(ст</w:t>
      </w:r>
      <w:r w:rsidR="0031635D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атьи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51-52 ЗК)</w:t>
      </w:r>
      <w:r w:rsidR="0031635D">
        <w:rPr>
          <w:rFonts w:ascii="Times New Roman" w:hAnsi="Times New Roman" w:cs="Times New Roman"/>
          <w:b w:val="0"/>
          <w:sz w:val="28"/>
          <w:szCs w:val="28"/>
          <w:lang w:val="ky-KG"/>
        </w:rPr>
        <w:t>.</w:t>
      </w:r>
    </w:p>
    <w:p w:rsidR="0049614C" w:rsidRDefault="006C5F6F" w:rsidP="00994289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572B8">
        <w:rPr>
          <w:rFonts w:ascii="Times New Roman" w:hAnsi="Times New Roman" w:cs="Times New Roman"/>
          <w:b w:val="0"/>
          <w:sz w:val="28"/>
          <w:szCs w:val="28"/>
          <w:lang w:val="ky-KG"/>
        </w:rPr>
        <w:lastRenderedPageBreak/>
        <w:tab/>
        <w:t>В ст.</w:t>
      </w:r>
      <w:r w:rsidR="0049614C" w:rsidRPr="001572B8">
        <w:rPr>
          <w:rFonts w:ascii="Times New Roman" w:hAnsi="Times New Roman" w:cs="Times New Roman"/>
          <w:b w:val="0"/>
          <w:sz w:val="28"/>
          <w:szCs w:val="28"/>
        </w:rPr>
        <w:t>52</w:t>
      </w:r>
      <w:r w:rsidR="0049614C" w:rsidRPr="001572B8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ЗК </w:t>
      </w:r>
      <w:r w:rsidR="000A015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от 18.07.2025г. </w:t>
      </w:r>
      <w:r w:rsidR="0049614C" w:rsidRPr="001572B8">
        <w:rPr>
          <w:rFonts w:ascii="Times New Roman" w:hAnsi="Times New Roman" w:cs="Times New Roman"/>
          <w:b w:val="0"/>
          <w:sz w:val="28"/>
          <w:szCs w:val="28"/>
          <w:lang w:val="ky-KG"/>
        </w:rPr>
        <w:t>“</w:t>
      </w:r>
      <w:r w:rsidR="0049614C" w:rsidRPr="001572B8">
        <w:rPr>
          <w:rFonts w:ascii="Times New Roman" w:hAnsi="Times New Roman" w:cs="Times New Roman"/>
          <w:b w:val="0"/>
          <w:sz w:val="28"/>
          <w:szCs w:val="28"/>
        </w:rPr>
        <w:t>Обязанности собственника земельного участка и землепользователя</w:t>
      </w:r>
      <w:r w:rsidR="0049614C" w:rsidRPr="001572B8">
        <w:rPr>
          <w:rFonts w:ascii="Times New Roman" w:hAnsi="Times New Roman" w:cs="Times New Roman"/>
          <w:b w:val="0"/>
          <w:sz w:val="28"/>
          <w:szCs w:val="28"/>
          <w:lang w:val="ky-KG"/>
        </w:rPr>
        <w:t>” дополнена обязанность собственника и землепользователя, “</w:t>
      </w:r>
      <w:r w:rsidR="0049614C" w:rsidRPr="001572B8">
        <w:rPr>
          <w:rFonts w:ascii="Times New Roman" w:hAnsi="Times New Roman" w:cs="Times New Roman"/>
          <w:b w:val="0"/>
          <w:sz w:val="28"/>
          <w:szCs w:val="28"/>
        </w:rPr>
        <w:t xml:space="preserve"> в случае обнаружения объектов, предметов и находок, относящихся к историко-культурным ценностям, передавать их в государственную собственность</w:t>
      </w:r>
      <w:r w:rsidR="0049614C" w:rsidRPr="007761A1">
        <w:rPr>
          <w:rFonts w:ascii="Times New Roman" w:hAnsi="Times New Roman" w:cs="Times New Roman"/>
          <w:sz w:val="28"/>
          <w:szCs w:val="28"/>
        </w:rPr>
        <w:t xml:space="preserve"> </w:t>
      </w:r>
      <w:r w:rsidR="0049614C" w:rsidRPr="001572B8">
        <w:rPr>
          <w:rFonts w:ascii="Times New Roman" w:hAnsi="Times New Roman" w:cs="Times New Roman"/>
          <w:b w:val="0"/>
          <w:sz w:val="28"/>
          <w:szCs w:val="28"/>
        </w:rPr>
        <w:t>в порядке, предусмотренном законодательством Кыргызской Республики об охране и использовании историко-культурного наследия</w:t>
      </w:r>
      <w:r w:rsidR="0049614C" w:rsidRPr="001572B8">
        <w:rPr>
          <w:rFonts w:ascii="Times New Roman" w:hAnsi="Times New Roman" w:cs="Times New Roman"/>
          <w:b w:val="0"/>
          <w:sz w:val="28"/>
          <w:szCs w:val="28"/>
          <w:lang w:val="ky-KG"/>
        </w:rPr>
        <w:t>” (п.12 части 1 ст.52 ЗК)</w:t>
      </w:r>
      <w:r w:rsidR="0049614C" w:rsidRPr="001572B8">
        <w:rPr>
          <w:rFonts w:ascii="Times New Roman" w:hAnsi="Times New Roman" w:cs="Times New Roman"/>
          <w:b w:val="0"/>
          <w:sz w:val="28"/>
          <w:szCs w:val="28"/>
        </w:rPr>
        <w:t>.</w:t>
      </w:r>
      <w:r w:rsidR="001572B8" w:rsidRPr="001572B8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1572B8">
        <w:rPr>
          <w:rFonts w:ascii="Times New Roman" w:hAnsi="Times New Roman" w:cs="Times New Roman"/>
          <w:b w:val="0"/>
          <w:sz w:val="28"/>
          <w:szCs w:val="28"/>
          <w:lang w:val="ky-KG"/>
        </w:rPr>
        <w:t>В</w:t>
      </w:r>
      <w:r w:rsidR="001572B8" w:rsidRPr="001572B8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ЗК от 2.06.1999г.</w:t>
      </w:r>
      <w:r w:rsidR="001572B8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такая обязанность отсутс</w:t>
      </w:r>
      <w:r w:rsidR="0031635D">
        <w:rPr>
          <w:rFonts w:ascii="Times New Roman" w:hAnsi="Times New Roman" w:cs="Times New Roman"/>
          <w:b w:val="0"/>
          <w:sz w:val="28"/>
          <w:szCs w:val="28"/>
          <w:lang w:val="ky-KG"/>
        </w:rPr>
        <w:t>т</w:t>
      </w:r>
      <w:r w:rsidR="001572B8">
        <w:rPr>
          <w:rFonts w:ascii="Times New Roman" w:hAnsi="Times New Roman" w:cs="Times New Roman"/>
          <w:b w:val="0"/>
          <w:sz w:val="28"/>
          <w:szCs w:val="28"/>
          <w:lang w:val="ky-KG"/>
        </w:rPr>
        <w:t>вует.</w:t>
      </w:r>
    </w:p>
    <w:p w:rsidR="001572B8" w:rsidRPr="007761A1" w:rsidRDefault="001572B8" w:rsidP="00994289">
      <w:pPr>
        <w:pStyle w:val="tkZagolovok5"/>
        <w:jc w:val="both"/>
        <w:rPr>
          <w:rFonts w:ascii="Times New Roman" w:hAnsi="Times New Roman" w:cs="Times New Roman"/>
          <w:sz w:val="28"/>
          <w:szCs w:val="28"/>
        </w:rPr>
      </w:pPr>
    </w:p>
    <w:p w:rsidR="00AE486C" w:rsidRPr="007761A1" w:rsidRDefault="0031635D" w:rsidP="00994289">
      <w:pPr>
        <w:pStyle w:val="tkZagolovok5"/>
        <w:numPr>
          <w:ilvl w:val="0"/>
          <w:numId w:val="23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49614C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В Земельном кодексе от 18.07.2025г. отсу</w:t>
      </w:r>
      <w:r w:rsidR="00AE486C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т</w:t>
      </w:r>
      <w:r w:rsidR="0049614C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ствует глава, </w:t>
      </w:r>
      <w:r w:rsidR="00D914C5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регулирующая </w:t>
      </w:r>
    </w:p>
    <w:p w:rsidR="0049614C" w:rsidRPr="007761A1" w:rsidRDefault="00D914C5" w:rsidP="00994289">
      <w:pPr>
        <w:pStyle w:val="tkZagolovok5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с</w:t>
      </w:r>
      <w:r w:rsidR="0049614C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лужебн</w:t>
      </w: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ы</w:t>
      </w:r>
      <w:r w:rsidR="00AE486C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й  </w:t>
      </w: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з</w:t>
      </w:r>
      <w:r w:rsidR="0049614C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емельн</w:t>
      </w: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ый</w:t>
      </w:r>
      <w:r w:rsidR="0049614C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надел</w:t>
      </w:r>
      <w:r w:rsidR="00AE486C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, имеющаяся в ЗК от 2.06.1999г.</w:t>
      </w:r>
    </w:p>
    <w:p w:rsidR="00AE486C" w:rsidRPr="007761A1" w:rsidRDefault="00AE486C" w:rsidP="00994289">
      <w:pPr>
        <w:pStyle w:val="tkZagolovok5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7118A2" w:rsidRPr="007761A1" w:rsidRDefault="0031635D" w:rsidP="00994289">
      <w:pPr>
        <w:pStyle w:val="a3"/>
        <w:numPr>
          <w:ilvl w:val="0"/>
          <w:numId w:val="23"/>
        </w:numPr>
        <w:spacing w:after="6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44175F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Глава </w:t>
      </w:r>
      <w:r w:rsidR="006327BB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9</w:t>
      </w:r>
      <w:r w:rsidR="0044175F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ЗК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от 18.07.2025г. </w:t>
      </w:r>
      <w:r w:rsidR="007118A2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</w:t>
      </w:r>
      <w:r w:rsidR="007118A2" w:rsidRPr="007761A1">
        <w:rPr>
          <w:rFonts w:ascii="Times New Roman" w:hAnsi="Times New Roman" w:cs="Times New Roman"/>
          <w:sz w:val="28"/>
          <w:szCs w:val="28"/>
        </w:rPr>
        <w:t>Прекращение права на земельный участок</w:t>
      </w:r>
      <w:r w:rsidR="007118A2" w:rsidRPr="007761A1">
        <w:rPr>
          <w:rFonts w:ascii="Times New Roman" w:hAnsi="Times New Roman" w:cs="Times New Roman"/>
          <w:sz w:val="28"/>
          <w:szCs w:val="28"/>
          <w:lang w:val="ky-KG"/>
        </w:rPr>
        <w:t>”</w:t>
      </w:r>
    </w:p>
    <w:p w:rsidR="004E77C0" w:rsidRDefault="007118A2" w:rsidP="00994289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 сравнении с ЗК от 2 июня 1999г. </w:t>
      </w:r>
      <w:r w:rsidR="006327BB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ЗК от 18.07.2025г. исключен</w:t>
      </w:r>
      <w:r w:rsidR="006327BB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 такое основание  п</w:t>
      </w:r>
      <w:proofErr w:type="spellStart"/>
      <w:r w:rsidR="006327BB" w:rsidRPr="007761A1">
        <w:rPr>
          <w:rFonts w:ascii="Times New Roman" w:hAnsi="Times New Roman" w:cs="Times New Roman"/>
          <w:sz w:val="28"/>
          <w:szCs w:val="28"/>
        </w:rPr>
        <w:t>рекращени</w:t>
      </w:r>
      <w:proofErr w:type="spellEnd"/>
      <w:r w:rsidR="006327BB" w:rsidRPr="007761A1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6327BB" w:rsidRPr="007761A1">
        <w:rPr>
          <w:rFonts w:ascii="Times New Roman" w:hAnsi="Times New Roman" w:cs="Times New Roman"/>
          <w:sz w:val="28"/>
          <w:szCs w:val="28"/>
        </w:rPr>
        <w:t xml:space="preserve"> права на земельный участок</w:t>
      </w:r>
      <w:r w:rsidR="006327BB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, как </w:t>
      </w:r>
      <w:proofErr w:type="spellStart"/>
      <w:r w:rsidR="006327BB" w:rsidRPr="007761A1">
        <w:rPr>
          <w:rFonts w:ascii="Times New Roman" w:eastAsia="Times New Roman" w:hAnsi="Times New Roman" w:cs="Times New Roman"/>
          <w:sz w:val="28"/>
          <w:szCs w:val="28"/>
        </w:rPr>
        <w:t>прекращени</w:t>
      </w:r>
      <w:proofErr w:type="spellEnd"/>
      <w:r w:rsidR="006327BB"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>е</w:t>
      </w:r>
      <w:r w:rsidR="006327BB" w:rsidRPr="007761A1">
        <w:rPr>
          <w:rFonts w:ascii="Times New Roman" w:eastAsia="Times New Roman" w:hAnsi="Times New Roman" w:cs="Times New Roman"/>
          <w:sz w:val="28"/>
          <w:szCs w:val="28"/>
        </w:rPr>
        <w:t xml:space="preserve"> трудовых и приравненных к ним отношений, в связи с которыми был предоставлен служебный земельный надел</w:t>
      </w:r>
      <w:r w:rsidR="001572B8">
        <w:rPr>
          <w:rFonts w:ascii="Times New Roman" w:eastAsia="Times New Roman" w:hAnsi="Times New Roman" w:cs="Times New Roman"/>
          <w:sz w:val="28"/>
          <w:szCs w:val="28"/>
          <w:lang w:val="ky-KG"/>
        </w:rPr>
        <w:t>, и</w:t>
      </w:r>
      <w:r w:rsidR="006327BB"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добавлены два дополнительных основания, как </w:t>
      </w:r>
      <w:r w:rsidR="006327BB"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13) принятие решения о закреплении права собственности по объекту земельной амнистии, расположенному на сельскохозяйственном угодье</w:t>
      </w:r>
      <w:r w:rsidR="006327BB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</w:t>
      </w:r>
      <w:r w:rsidR="006327BB"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2B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14) </w:t>
      </w:r>
      <w:r w:rsidR="006327BB"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аннулирование специально уполномоченным государственным органом в сфере недропользования прав пользования недрами в случаях, предусмотренных Законом К</w:t>
      </w:r>
      <w:r w:rsidR="006327BB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</w:t>
      </w:r>
      <w:r w:rsidR="006327BB"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недрах".</w:t>
      </w:r>
      <w:r w:rsidR="006327BB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(п.п.13,14 части1 ст.63 ЗК)</w:t>
      </w:r>
      <w:r w:rsidR="001572B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 Пункт 13 был включен вследсдствие проведения земельной амнистии, а п</w:t>
      </w:r>
      <w:r w:rsidR="0031635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ункт </w:t>
      </w:r>
      <w:r w:rsidR="001572B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14 ранее входил в исключительные случаи изъятия земельного участка, теперь же этот случай перешел в разряд общих оснований прекращения права на земельный участок</w:t>
      </w:r>
      <w:r w:rsidR="0088520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BC7B2E" w:rsidRPr="007761A1" w:rsidRDefault="00BC7B2E" w:rsidP="00994289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F3F" w:rsidRPr="00002EEA" w:rsidRDefault="0031635D" w:rsidP="00002EE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bookmarkStart w:id="2" w:name="_Hlk209003974"/>
      <w:r w:rsidRPr="00BC7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402F3F" w:rsidRPr="00BC7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Глава</w:t>
      </w:r>
      <w:r w:rsidR="005A46DD" w:rsidRPr="00BC7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10 </w:t>
      </w:r>
      <w:bookmarkEnd w:id="2"/>
      <w:r w:rsidR="005A46DD" w:rsidRPr="00BC7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“Изъятие земельного участка” </w:t>
      </w:r>
      <w:r w:rsidR="004E77C0" w:rsidRPr="00002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BC7B2E" w:rsidRDefault="005E36DC" w:rsidP="00BC7B2E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5E36DC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Ранее в главе 11 ЗК от 2.06.1999г. в ст</w:t>
      </w:r>
      <w:r w:rsidR="0031635D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атье </w:t>
      </w:r>
      <w:r w:rsidRPr="005E36DC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65 (</w:t>
      </w:r>
      <w:r w:rsidRPr="005E36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Исключительные случаи изъятия земельного участка</w:t>
      </w:r>
      <w:r w:rsidRPr="005E36DC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) указывалось, что</w:t>
      </w:r>
      <w:r w:rsidRPr="005E36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  <w:r w:rsidRPr="005E36DC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и</w:t>
      </w:r>
      <w:proofErr w:type="spellStart"/>
      <w:r w:rsidRPr="005E36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зъятие</w:t>
      </w:r>
      <w:proofErr w:type="spellEnd"/>
      <w:r w:rsidRPr="005E36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земельного участка является исключительной мерой прекращения права на земельный участок и применяется только судом после письменного предупреждения собственника земельного участка или землепользователя об устранении имеющегося нарушения, привлечения физического или юридического лица к административной ответственности</w:t>
      </w:r>
      <w:r w:rsidRPr="005E36DC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. В </w:t>
      </w:r>
      <w:r w:rsidR="002E6058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ЗК от 18.07.2025г. в </w:t>
      </w:r>
      <w:r w:rsidRPr="005E36DC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ст.67 ЗК</w:t>
      </w:r>
      <w:r w:rsidR="00002EEA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(Основания изъятия земельного участка) </w:t>
      </w:r>
      <w:r w:rsidRPr="005E36DC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не указано о </w:t>
      </w:r>
      <w:proofErr w:type="spellStart"/>
      <w:r w:rsidRPr="005E36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привлечени</w:t>
      </w:r>
      <w:proofErr w:type="spellEnd"/>
      <w:r w:rsidRPr="005E36DC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и</w:t>
      </w:r>
      <w:r w:rsidRPr="005E36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физического или юридического лица к административной ответственности</w:t>
      </w:r>
      <w:r w:rsidRPr="005E36DC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перед письменныем предупреждением.</w:t>
      </w:r>
      <w:r w:rsidR="002E6058" w:rsidRPr="002E6058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BC7B2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Норма о привлечении лица к административной ответственности перед письменным предупреждением был</w:t>
      </w:r>
      <w:r w:rsidR="00002EEA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а</w:t>
      </w:r>
      <w:r w:rsidR="00BC7B2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излишней, ввиду отсутствия ссылки на конкретн</w:t>
      </w:r>
      <w:r w:rsidR="00002EEA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ое правонарушение, которое должно совершить лицо</w:t>
      </w:r>
      <w:r w:rsidR="000A015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для привлечения к административной </w:t>
      </w:r>
      <w:r w:rsidR="000A015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lastRenderedPageBreak/>
        <w:t>ответсвенности</w:t>
      </w:r>
      <w:r w:rsidR="00002EEA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, </w:t>
      </w:r>
      <w:r w:rsidR="00BC7B2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перед письменным предупреждением и по этим основаниям фактически не соблюдалось. </w:t>
      </w:r>
    </w:p>
    <w:p w:rsidR="00402F3F" w:rsidRPr="00AB6711" w:rsidRDefault="00402F3F" w:rsidP="00AB6711">
      <w:pPr>
        <w:pStyle w:val="tkZagolovok5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AB671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В главе 10 </w:t>
      </w:r>
      <w:r w:rsidR="005E36DC" w:rsidRPr="00AB671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в </w:t>
      </w:r>
      <w:r w:rsidR="00F54B6F" w:rsidRPr="00AB671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ст.67 </w:t>
      </w:r>
      <w:r w:rsidR="000A0150" w:rsidRPr="00AB6711">
        <w:rPr>
          <w:rFonts w:ascii="Times New Roman" w:hAnsi="Times New Roman" w:cs="Times New Roman"/>
          <w:b w:val="0"/>
          <w:sz w:val="28"/>
          <w:szCs w:val="28"/>
          <w:lang w:val="ky-KG"/>
        </w:rPr>
        <w:t>ЗК от 18.07.2025г.</w:t>
      </w:r>
      <w:r w:rsidR="00AB6711" w:rsidRPr="00AB671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“</w:t>
      </w:r>
      <w:r w:rsidR="00AB6711" w:rsidRPr="00AB6711">
        <w:rPr>
          <w:rFonts w:ascii="Times New Roman" w:hAnsi="Times New Roman" w:cs="Times New Roman"/>
          <w:b w:val="0"/>
          <w:sz w:val="28"/>
          <w:szCs w:val="28"/>
        </w:rPr>
        <w:t xml:space="preserve"> Основания изъятия земельного участка</w:t>
      </w:r>
      <w:r w:rsidR="00AB6711" w:rsidRPr="00AB671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” </w:t>
      </w:r>
      <w:r w:rsidR="005A46DD" w:rsidRPr="00AB6711">
        <w:rPr>
          <w:rFonts w:ascii="Times New Roman" w:hAnsi="Times New Roman" w:cs="Times New Roman"/>
          <w:b w:val="0"/>
          <w:sz w:val="28"/>
          <w:szCs w:val="28"/>
          <w:lang w:val="ky-KG"/>
        </w:rPr>
        <w:t>указаны новые</w:t>
      </w:r>
      <w:r w:rsidRPr="00AB671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5A46DD" w:rsidRPr="00AB671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основания изъятия</w:t>
      </w:r>
      <w:r w:rsidRPr="00AB671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з</w:t>
      </w:r>
      <w:r w:rsidR="005A46DD" w:rsidRPr="00AB6711">
        <w:rPr>
          <w:rFonts w:ascii="Times New Roman" w:hAnsi="Times New Roman" w:cs="Times New Roman"/>
          <w:b w:val="0"/>
          <w:sz w:val="28"/>
          <w:szCs w:val="28"/>
          <w:lang w:val="ky-KG"/>
        </w:rPr>
        <w:t>емельного</w:t>
      </w:r>
      <w:r w:rsidR="004E77C0" w:rsidRPr="00AB671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5A46DD" w:rsidRPr="00AB6711">
        <w:rPr>
          <w:rFonts w:ascii="Times New Roman" w:hAnsi="Times New Roman" w:cs="Times New Roman"/>
          <w:b w:val="0"/>
          <w:sz w:val="28"/>
          <w:szCs w:val="28"/>
          <w:lang w:val="ky-KG"/>
        </w:rPr>
        <w:t>участка:</w:t>
      </w:r>
    </w:p>
    <w:p w:rsidR="00AB6711" w:rsidRDefault="005A46DD" w:rsidP="00994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5) </w:t>
      </w:r>
      <w:proofErr w:type="spellStart"/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неиспользовани</w:t>
      </w:r>
      <w:proofErr w:type="spellEnd"/>
      <w:r w:rsidR="00F018FE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пастбища, предоставленного для туристических целей с правом некапитального строительства, в течение 3 лет;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</w:t>
      </w:r>
      <w:proofErr w:type="spellStart"/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нецелево</w:t>
      </w:r>
      <w:proofErr w:type="spellEnd"/>
      <w:r w:rsidR="00F018FE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</w:t>
      </w:r>
      <w:proofErr w:type="spellEnd"/>
      <w:r w:rsidR="00F018FE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участка, находящегося в государственной или муниципальной собственности, предоставленного уполномоченному органу в сфере государственного ипотечного жилищного кредитования со стопроцентным участием государства в уставном капитале, для реализации государственных программ и задач, определяемых Кабинетом Министров;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7) угроз</w:t>
      </w:r>
      <w:r w:rsidR="00F018FE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стихийных бедствий и в результате стихийных бедствий;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proofErr w:type="spellStart"/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</w:t>
      </w:r>
      <w:proofErr w:type="spellEnd"/>
      <w:r w:rsidR="00F018FE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землепользователем обязательств соглашения о передаче органам местного самоуправления городов республиканского значения 10 процентов либо эквивалентно денежных средств.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(п.п.5-8 части1 ст.67 ЗК)</w:t>
      </w:r>
      <w:r w:rsidR="000B7209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002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0B7209" w:rsidRPr="007761A1" w:rsidRDefault="000B7209" w:rsidP="00AB6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 ст</w:t>
      </w:r>
      <w:r w:rsidR="00BC7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атью 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67 ЗК от 18.07.2025г. 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не 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включены 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F018FE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имевшиеся в ЗК от 2.06.1999г. в качестве исключительных 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такие основания изъятия земельного участка, как:- </w:t>
      </w:r>
      <w:proofErr w:type="spellStart"/>
      <w:r w:rsidR="005A46DD" w:rsidRPr="007761A1">
        <w:rPr>
          <w:rFonts w:ascii="Times New Roman" w:eastAsia="Times New Roman" w:hAnsi="Times New Roman" w:cs="Times New Roman"/>
          <w:sz w:val="28"/>
          <w:szCs w:val="28"/>
        </w:rPr>
        <w:t>невнесени</w:t>
      </w:r>
      <w:proofErr w:type="spellEnd"/>
      <w:r w:rsidR="005A46DD"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>е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</w:rPr>
        <w:t xml:space="preserve"> земельного налога в течение сроков, установленных налоговым законодательством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46DD" w:rsidRPr="007761A1">
        <w:rPr>
          <w:rFonts w:ascii="Times New Roman" w:eastAsia="Times New Roman" w:hAnsi="Times New Roman" w:cs="Times New Roman"/>
          <w:sz w:val="28"/>
          <w:szCs w:val="28"/>
        </w:rPr>
        <w:t>невнесени</w:t>
      </w:r>
      <w:proofErr w:type="spellEnd"/>
      <w:r w:rsidR="005A46DD"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>е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</w:rPr>
        <w:t xml:space="preserve"> страховых взносов в течение сроков, установленных Законом К</w:t>
      </w:r>
      <w:r w:rsidR="00F018FE"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>Р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</w:rPr>
        <w:t>"О тарифах страховых взносов по государственному социальному страхованию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46DD" w:rsidRPr="007761A1">
        <w:rPr>
          <w:rFonts w:ascii="Times New Roman" w:eastAsia="Times New Roman" w:hAnsi="Times New Roman" w:cs="Times New Roman"/>
          <w:sz w:val="28"/>
          <w:szCs w:val="28"/>
        </w:rPr>
        <w:t>прекращени</w:t>
      </w:r>
      <w:proofErr w:type="spellEnd"/>
      <w:r w:rsidR="005A46DD"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>е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5A46DD" w:rsidRPr="007761A1">
        <w:rPr>
          <w:rFonts w:ascii="Times New Roman" w:eastAsia="Times New Roman" w:hAnsi="Times New Roman" w:cs="Times New Roman"/>
          <w:sz w:val="28"/>
          <w:szCs w:val="28"/>
        </w:rPr>
        <w:t>аннулировани</w:t>
      </w:r>
      <w:proofErr w:type="spellEnd"/>
      <w:r w:rsidR="005A46DD"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>е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</w:rPr>
        <w:t>) государственным органом по недропользованию прав пользования недрами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46DD" w:rsidRPr="007761A1">
        <w:rPr>
          <w:rFonts w:ascii="Times New Roman" w:eastAsia="Times New Roman" w:hAnsi="Times New Roman" w:cs="Times New Roman"/>
          <w:sz w:val="28"/>
          <w:szCs w:val="28"/>
        </w:rPr>
        <w:t>невнесени</w:t>
      </w:r>
      <w:proofErr w:type="spellEnd"/>
      <w:r w:rsidR="005A46DD"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>е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</w:rPr>
        <w:t xml:space="preserve"> арендных платежей за земельный участок, предоставленный из земель государственной или муниципальной собственности, в течение шести месяцев или в сроки, установленные договором 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>(ст.66 ЗК)</w:t>
      </w:r>
      <w:r w:rsidR="005A46DD"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Эти основания указаны в общих основаниях прекращения права на земельный участок и не признаны исключительными.</w:t>
      </w:r>
    </w:p>
    <w:p w:rsidR="00AB6711" w:rsidRDefault="00F018FE" w:rsidP="00994289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снования изъятия земельного участка</w:t>
      </w:r>
      <w:r w:rsidR="00002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указанные в ст.67 ЗК от 18.07.2025г.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производятся </w:t>
      </w:r>
      <w:r w:rsidR="00002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только 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 судебном порядке.</w:t>
      </w:r>
    </w:p>
    <w:p w:rsidR="00945EC9" w:rsidRPr="007761A1" w:rsidRDefault="000B7209" w:rsidP="00994289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 отношении </w:t>
      </w:r>
      <w:r w:rsidR="00AB671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же 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земельных участков, </w:t>
      </w:r>
      <w:proofErr w:type="spellStart"/>
      <w:r w:rsidR="00F018FE"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</w:t>
      </w:r>
      <w:proofErr w:type="spellEnd"/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ихся</w:t>
      </w:r>
      <w:r w:rsidR="00F018FE"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временном (срочном) пользовании у землепользователей, 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изъятие </w:t>
      </w:r>
      <w:r w:rsidR="00F018FE"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в 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судебном порядке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только по 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ам</w:t>
      </w:r>
      <w:r w:rsidRPr="0077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3, 7, 8 части 1 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ст.67 ЗК, в остальных случаях изъятие производится во внесудебном порядке</w:t>
      </w:r>
      <w:r w:rsidR="00F144D5" w:rsidRPr="007761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F46EF9" w:rsidRPr="00002EEA" w:rsidRDefault="00F46EF9" w:rsidP="00002EEA">
      <w:pPr>
        <w:pStyle w:val="tkTekst"/>
        <w:rPr>
          <w:rFonts w:ascii="Times New Roman" w:hAnsi="Times New Roman" w:cs="Times New Roman"/>
          <w:bCs/>
          <w:sz w:val="28"/>
          <w:szCs w:val="28"/>
        </w:rPr>
      </w:pPr>
      <w:r w:rsidRPr="00002EEA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В ст.69 ЗК </w:t>
      </w:r>
      <w:r w:rsidR="00AB6711">
        <w:rPr>
          <w:rFonts w:ascii="Times New Roman" w:hAnsi="Times New Roman" w:cs="Times New Roman"/>
          <w:bCs/>
          <w:sz w:val="28"/>
          <w:szCs w:val="28"/>
          <w:lang w:val="ky-KG"/>
        </w:rPr>
        <w:t>“</w:t>
      </w:r>
      <w:r w:rsidRPr="00002EEA">
        <w:rPr>
          <w:rFonts w:ascii="Times New Roman" w:hAnsi="Times New Roman" w:cs="Times New Roman"/>
          <w:bCs/>
          <w:sz w:val="28"/>
          <w:szCs w:val="28"/>
        </w:rPr>
        <w:t>Изъятие (выкуп) земельного участка для общественных и государственных нужд</w:t>
      </w:r>
      <w:r w:rsidR="00AB6711">
        <w:rPr>
          <w:rFonts w:ascii="Times New Roman" w:hAnsi="Times New Roman" w:cs="Times New Roman"/>
          <w:bCs/>
          <w:sz w:val="28"/>
          <w:szCs w:val="28"/>
          <w:lang w:val="ky-KG"/>
        </w:rPr>
        <w:t>”</w:t>
      </w:r>
      <w:r w:rsidRPr="00002EEA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в </w:t>
      </w:r>
      <w:r w:rsidR="00AB6711">
        <w:rPr>
          <w:rFonts w:ascii="Times New Roman" w:hAnsi="Times New Roman" w:cs="Times New Roman"/>
          <w:bCs/>
          <w:sz w:val="28"/>
          <w:szCs w:val="28"/>
          <w:lang w:val="ky-KG"/>
        </w:rPr>
        <w:t>части</w:t>
      </w:r>
      <w:r w:rsidR="00002EEA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002EEA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8 </w:t>
      </w:r>
      <w:r w:rsidR="00002EEA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ЗК от 18.07.2025г. </w:t>
      </w:r>
      <w:r w:rsidRPr="00002EEA">
        <w:rPr>
          <w:rFonts w:ascii="Times New Roman" w:hAnsi="Times New Roman" w:cs="Times New Roman"/>
          <w:bCs/>
          <w:sz w:val="28"/>
          <w:szCs w:val="28"/>
          <w:lang w:val="ky-KG"/>
        </w:rPr>
        <w:t>указано, что при</w:t>
      </w:r>
      <w:r w:rsidRPr="00002EEA">
        <w:rPr>
          <w:rFonts w:ascii="Times New Roman" w:hAnsi="Times New Roman" w:cs="Times New Roman"/>
          <w:sz w:val="28"/>
          <w:szCs w:val="28"/>
        </w:rPr>
        <w:t xml:space="preserve"> изъятии части земельного участка, вследствие которого утрачивается экономическая целесообразность использования оставшейся части земельного участка, а также возможность его дальнейшего использования с соблюдением противопожарных, санитарных, экологических, градостроительных, </w:t>
      </w:r>
      <w:r w:rsidRPr="00002EEA">
        <w:rPr>
          <w:rFonts w:ascii="Times New Roman" w:hAnsi="Times New Roman" w:cs="Times New Roman"/>
          <w:sz w:val="28"/>
          <w:szCs w:val="28"/>
        </w:rPr>
        <w:lastRenderedPageBreak/>
        <w:t>сельскохозяйственных и иных обязательных норм, необходимо изъятие всего земельного участка.</w:t>
      </w:r>
      <w:r w:rsidRPr="00002EEA">
        <w:rPr>
          <w:rFonts w:ascii="Times New Roman" w:hAnsi="Times New Roman" w:cs="Times New Roman"/>
          <w:sz w:val="28"/>
          <w:szCs w:val="28"/>
          <w:lang w:val="ky-KG"/>
        </w:rPr>
        <w:t xml:space="preserve"> В ЗК от 2.06.1999г. такая норма отсутс</w:t>
      </w:r>
      <w:r w:rsidR="003119E9" w:rsidRPr="00002EEA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002EEA">
        <w:rPr>
          <w:rFonts w:ascii="Times New Roman" w:hAnsi="Times New Roman" w:cs="Times New Roman"/>
          <w:sz w:val="28"/>
          <w:szCs w:val="28"/>
          <w:lang w:val="ky-KG"/>
        </w:rPr>
        <w:t>вовала.</w:t>
      </w:r>
    </w:p>
    <w:p w:rsidR="00F144D5" w:rsidRPr="007761A1" w:rsidRDefault="00F144D5" w:rsidP="00994289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A3639B" w:rsidRPr="00A3639B" w:rsidRDefault="00945EC9" w:rsidP="00994289">
      <w:pPr>
        <w:pStyle w:val="tkZagolovok2"/>
        <w:numPr>
          <w:ilvl w:val="0"/>
          <w:numId w:val="15"/>
        </w:numPr>
        <w:spacing w:before="0" w:after="0" w:line="240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Раздел </w:t>
      </w:r>
      <w:r w:rsidR="00002EEA">
        <w:rPr>
          <w:rFonts w:ascii="Times New Roman" w:hAnsi="Times New Roman" w:cs="Times New Roman"/>
          <w:b w:val="0"/>
          <w:sz w:val="28"/>
          <w:szCs w:val="28"/>
        </w:rPr>
        <w:t>Ш</w:t>
      </w:r>
      <w:r w:rsidR="00A3639B">
        <w:rPr>
          <w:rFonts w:ascii="Times New Roman" w:hAnsi="Times New Roman" w:cs="Times New Roman"/>
          <w:b w:val="0"/>
          <w:sz w:val="28"/>
          <w:szCs w:val="28"/>
        </w:rPr>
        <w:t>, главы 11-17</w:t>
      </w: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ЗК </w:t>
      </w:r>
      <w:r w:rsidR="00A3639B">
        <w:rPr>
          <w:rFonts w:ascii="Times New Roman" w:hAnsi="Times New Roman" w:cs="Times New Roman"/>
          <w:b w:val="0"/>
          <w:sz w:val="28"/>
          <w:szCs w:val="28"/>
          <w:lang w:val="ky-KG"/>
        </w:rPr>
        <w:t>указывают</w:t>
      </w: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категории земельного фонда</w:t>
      </w:r>
    </w:p>
    <w:p w:rsidR="00945EC9" w:rsidRPr="007761A1" w:rsidRDefault="0088520E" w:rsidP="00A3639B">
      <w:pPr>
        <w:pStyle w:val="tkZagolovok2"/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>(ст.ст.72-100 ЗК)</w:t>
      </w:r>
      <w:r w:rsidR="00945EC9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.</w:t>
      </w:r>
    </w:p>
    <w:p w:rsidR="00710F81" w:rsidRPr="007761A1" w:rsidRDefault="00710F81" w:rsidP="00994289">
      <w:pPr>
        <w:pStyle w:val="tkZagolovok2"/>
        <w:spacing w:before="0" w:after="0" w:line="240" w:lineRule="auto"/>
        <w:ind w:left="0" w:right="0" w:firstLine="36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A3639B" w:rsidRDefault="00945EC9" w:rsidP="00A3639B">
      <w:pPr>
        <w:pStyle w:val="tkZagolovok2"/>
        <w:spacing w:before="0" w:after="0" w:line="240" w:lineRule="auto"/>
        <w:ind w:left="360" w:right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Как и в ЗК от 2.06.1999г.</w:t>
      </w:r>
      <w:r w:rsidR="00A3639B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, так и </w:t>
      </w: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в ЗК от 18.07.2025г. земельный фон</w:t>
      </w:r>
      <w:r w:rsidR="00A3639B">
        <w:rPr>
          <w:rFonts w:ascii="Times New Roman" w:hAnsi="Times New Roman" w:cs="Times New Roman"/>
          <w:b w:val="0"/>
          <w:sz w:val="28"/>
          <w:szCs w:val="28"/>
          <w:lang w:val="ky-KG"/>
        </w:rPr>
        <w:t>д</w:t>
      </w:r>
    </w:p>
    <w:p w:rsidR="0088520E" w:rsidRDefault="00945EC9" w:rsidP="00994289">
      <w:pPr>
        <w:pStyle w:val="tkZagolovok2"/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разделен на</w:t>
      </w:r>
      <w:r w:rsidR="00A3639B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7 категорий.</w:t>
      </w:r>
    </w:p>
    <w:p w:rsidR="00945EC9" w:rsidRPr="007761A1" w:rsidRDefault="00710F81" w:rsidP="00994289">
      <w:pPr>
        <w:pStyle w:val="tkZagolovok2"/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1) </w:t>
      </w:r>
      <w:r w:rsidR="00945EC9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В главе 11 указана такая категория как земли сельскохозяйственного назначения.</w:t>
      </w:r>
      <w:r w:rsidR="00945EC9" w:rsidRPr="007761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E1D4B" w:rsidRDefault="00945EC9" w:rsidP="00FE1D4B">
      <w:pPr>
        <w:pStyle w:val="tkTekst"/>
        <w:rPr>
          <w:rFonts w:ascii="Times New Roman" w:hAnsi="Times New Roman" w:cs="Times New Roman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В сравнении с ЗК от 2.06.1999г. в главе дана более широкая характеристика </w:t>
      </w:r>
      <w:r w:rsidR="00FE5DF7" w:rsidRPr="007761A1">
        <w:rPr>
          <w:rFonts w:ascii="Times New Roman" w:hAnsi="Times New Roman" w:cs="Times New Roman"/>
          <w:sz w:val="28"/>
          <w:szCs w:val="28"/>
          <w:lang w:val="ky-KG"/>
        </w:rPr>
        <w:t>земель сельскохозяйственного назначения. Указано об аренде (ст.74</w:t>
      </w:r>
      <w:r w:rsidR="0088520E">
        <w:rPr>
          <w:rFonts w:ascii="Times New Roman" w:hAnsi="Times New Roman" w:cs="Times New Roman"/>
          <w:sz w:val="28"/>
          <w:szCs w:val="28"/>
          <w:lang w:val="ky-KG"/>
        </w:rPr>
        <w:t xml:space="preserve"> ЗК</w:t>
      </w:r>
      <w:r w:rsidR="00FE5DF7" w:rsidRPr="007761A1">
        <w:rPr>
          <w:rFonts w:ascii="Times New Roman" w:hAnsi="Times New Roman" w:cs="Times New Roman"/>
          <w:sz w:val="28"/>
          <w:szCs w:val="28"/>
          <w:lang w:val="ky-KG"/>
        </w:rPr>
        <w:t>), мене (ст.75</w:t>
      </w:r>
      <w:r w:rsidR="0088520E">
        <w:rPr>
          <w:rFonts w:ascii="Times New Roman" w:hAnsi="Times New Roman" w:cs="Times New Roman"/>
          <w:sz w:val="28"/>
          <w:szCs w:val="28"/>
          <w:lang w:val="ky-KG"/>
        </w:rPr>
        <w:t xml:space="preserve"> ЗК)</w:t>
      </w:r>
      <w:r w:rsidR="00FE5DF7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, купле-продаже (ст.76 ЗК), залоге земель сельскохозяйственного назначения (ст.77 ЗК). Ранее </w:t>
      </w:r>
      <w:r w:rsidR="0088520E">
        <w:rPr>
          <w:rFonts w:ascii="Times New Roman" w:hAnsi="Times New Roman" w:cs="Times New Roman"/>
          <w:sz w:val="28"/>
          <w:szCs w:val="28"/>
          <w:lang w:val="ky-KG"/>
        </w:rPr>
        <w:t xml:space="preserve">эти сделки </w:t>
      </w:r>
      <w:r w:rsidR="00FE5DF7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указывал</w:t>
      </w:r>
      <w:r w:rsidR="00AB6711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FE5DF7" w:rsidRPr="007761A1">
        <w:rPr>
          <w:rFonts w:ascii="Times New Roman" w:hAnsi="Times New Roman" w:cs="Times New Roman"/>
          <w:sz w:val="28"/>
          <w:szCs w:val="28"/>
          <w:lang w:val="ky-KG"/>
        </w:rPr>
        <w:t>сь в Законе “Об управлении землями с</w:t>
      </w:r>
      <w:r w:rsidR="00A3639B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FE5DF7" w:rsidRPr="007761A1">
        <w:rPr>
          <w:rFonts w:ascii="Times New Roman" w:hAnsi="Times New Roman" w:cs="Times New Roman"/>
          <w:sz w:val="28"/>
          <w:szCs w:val="28"/>
          <w:lang w:val="ky-KG"/>
        </w:rPr>
        <w:t>льскохозяйственного назначения”. С введением в действие ЗК от 18.07.2025г. этот Закон утратил силу</w:t>
      </w:r>
      <w:r w:rsidR="0088520E">
        <w:rPr>
          <w:rFonts w:ascii="Times New Roman" w:hAnsi="Times New Roman" w:cs="Times New Roman"/>
          <w:sz w:val="28"/>
          <w:szCs w:val="28"/>
          <w:lang w:val="ky-KG"/>
        </w:rPr>
        <w:t>, поэтому эти сделки были включены в ЗК.</w:t>
      </w:r>
    </w:p>
    <w:p w:rsidR="00FE1D4B" w:rsidRPr="00FE1D4B" w:rsidRDefault="00FE5DF7" w:rsidP="00FE1D4B">
      <w:pPr>
        <w:pStyle w:val="tkTekst"/>
        <w:rPr>
          <w:rFonts w:ascii="Times New Roman" w:hAnsi="Times New Roman" w:cs="Times New Roman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Также статьи 78-81 ЗК посвящены пастбищам. В ЗК от 2.06.1999г. пастбища в этой категории земель не выделялись, т.к. действовал Закон “О пастбищах”, однако в связи с введением в действие ЗК от 18.07.2025г. этот Закон утратил силу, в сязи с чем нормы о пастбищах были включены в ЗК. </w:t>
      </w:r>
      <w:r w:rsidR="00F144D5" w:rsidRPr="007761A1">
        <w:rPr>
          <w:rFonts w:ascii="Times New Roman" w:hAnsi="Times New Roman" w:cs="Times New Roman"/>
          <w:sz w:val="28"/>
          <w:szCs w:val="28"/>
          <w:lang w:val="ky-KG"/>
        </w:rPr>
        <w:t>Впервые было указано о предоставлении пастбищ не только под цели выпаса, но и в иных целях</w:t>
      </w:r>
      <w:r w:rsidR="00F144D5" w:rsidRPr="007761A1">
        <w:rPr>
          <w:rFonts w:ascii="Times New Roman" w:hAnsi="Times New Roman" w:cs="Times New Roman"/>
          <w:sz w:val="28"/>
          <w:szCs w:val="28"/>
        </w:rPr>
        <w:t xml:space="preserve"> </w:t>
      </w:r>
      <w:r w:rsidR="00F144D5" w:rsidRPr="00F144D5">
        <w:rPr>
          <w:rFonts w:ascii="Times New Roman" w:hAnsi="Times New Roman" w:cs="Times New Roman"/>
          <w:sz w:val="28"/>
          <w:szCs w:val="28"/>
        </w:rPr>
        <w:t>физическим и юридическим лицам во временное пользование</w:t>
      </w:r>
      <w:r w:rsidR="00F144D5" w:rsidRPr="007761A1">
        <w:rPr>
          <w:rFonts w:ascii="Times New Roman" w:hAnsi="Times New Roman" w:cs="Times New Roman"/>
          <w:sz w:val="28"/>
          <w:szCs w:val="28"/>
          <w:lang w:val="ky-KG"/>
        </w:rPr>
        <w:t>:1)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144D5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в целях ведения </w:t>
      </w:r>
      <w:r w:rsidR="00F144D5" w:rsidRPr="00F144D5">
        <w:rPr>
          <w:rFonts w:ascii="Times New Roman" w:hAnsi="Times New Roman" w:cs="Times New Roman"/>
          <w:sz w:val="28"/>
          <w:szCs w:val="28"/>
        </w:rPr>
        <w:t>охоты, пчеловодства, сбора лекарственных трав, плодов и ягод, заготовки сена и топлива, добычи полезных ископаемых, установки легкой конструкции (некапитальных) сооружений связи, пунктов приема и первичной переработки молока, пунктов искусственного осеменения сроком на 5 лет с последующим его продлением до 20 лет</w:t>
      </w:r>
      <w:r w:rsidR="00F144D5" w:rsidRPr="007761A1">
        <w:rPr>
          <w:rFonts w:ascii="Times New Roman" w:hAnsi="Times New Roman" w:cs="Times New Roman"/>
          <w:sz w:val="28"/>
          <w:szCs w:val="28"/>
          <w:lang w:val="ky-KG"/>
        </w:rPr>
        <w:t>;</w:t>
      </w:r>
      <w:r w:rsidR="00A3639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144D5" w:rsidRPr="007761A1">
        <w:rPr>
          <w:rFonts w:ascii="Times New Roman" w:hAnsi="Times New Roman" w:cs="Times New Roman"/>
          <w:sz w:val="28"/>
          <w:szCs w:val="28"/>
          <w:lang w:val="ky-KG"/>
        </w:rPr>
        <w:t>2)</w:t>
      </w:r>
      <w:r w:rsidR="00F144D5" w:rsidRPr="007761A1">
        <w:rPr>
          <w:rFonts w:ascii="Times New Roman" w:hAnsi="Times New Roman" w:cs="Times New Roman"/>
          <w:sz w:val="28"/>
          <w:szCs w:val="28"/>
        </w:rPr>
        <w:t xml:space="preserve"> </w:t>
      </w:r>
      <w:r w:rsidR="00F144D5" w:rsidRPr="007761A1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F144D5" w:rsidRPr="00F144D5">
        <w:rPr>
          <w:rFonts w:ascii="Times New Roman" w:hAnsi="Times New Roman" w:cs="Times New Roman"/>
          <w:sz w:val="28"/>
          <w:szCs w:val="28"/>
        </w:rPr>
        <w:t>ля туристических целей пастбища  с правом установки сооружений легкой конструкции (некапитальных) сроком до 20 лет с последующим продлением</w:t>
      </w:r>
      <w:r w:rsidR="00F144D5" w:rsidRPr="007761A1">
        <w:rPr>
          <w:rFonts w:ascii="Times New Roman" w:hAnsi="Times New Roman" w:cs="Times New Roman"/>
          <w:sz w:val="28"/>
          <w:szCs w:val="28"/>
        </w:rPr>
        <w:t xml:space="preserve"> </w:t>
      </w:r>
      <w:r w:rsidR="00F144D5" w:rsidRPr="007761A1">
        <w:rPr>
          <w:rFonts w:ascii="Times New Roman" w:hAnsi="Times New Roman" w:cs="Times New Roman"/>
          <w:sz w:val="28"/>
          <w:szCs w:val="28"/>
          <w:lang w:val="ky-KG"/>
        </w:rPr>
        <w:t>(ст.80 ЗК).</w:t>
      </w:r>
      <w:r w:rsidR="00F144D5" w:rsidRPr="00F144D5">
        <w:rPr>
          <w:rFonts w:ascii="Times New Roman" w:hAnsi="Times New Roman" w:cs="Times New Roman"/>
          <w:sz w:val="28"/>
          <w:szCs w:val="28"/>
        </w:rPr>
        <w:t xml:space="preserve"> </w:t>
      </w:r>
      <w:r w:rsidR="00AB6711">
        <w:rPr>
          <w:rFonts w:ascii="Times New Roman" w:hAnsi="Times New Roman" w:cs="Times New Roman"/>
          <w:sz w:val="28"/>
          <w:szCs w:val="28"/>
          <w:lang w:val="ky-KG"/>
        </w:rPr>
        <w:t>В ст.78 ЗК от 18.07.2025г.</w:t>
      </w:r>
      <w:r w:rsidR="00FE1D4B">
        <w:rPr>
          <w:rFonts w:ascii="Times New Roman" w:hAnsi="Times New Roman" w:cs="Times New Roman"/>
          <w:sz w:val="28"/>
          <w:szCs w:val="28"/>
          <w:lang w:val="ky-KG"/>
        </w:rPr>
        <w:t xml:space="preserve"> “</w:t>
      </w:r>
      <w:r w:rsidR="00FE1D4B" w:rsidRPr="00FE1D4B">
        <w:rPr>
          <w:rFonts w:ascii="Times New Roman" w:hAnsi="Times New Roman" w:cs="Times New Roman"/>
          <w:sz w:val="28"/>
          <w:szCs w:val="28"/>
          <w:lang w:val="ky-KG"/>
        </w:rPr>
        <w:t>Пастбища” указано, что и</w:t>
      </w:r>
      <w:proofErr w:type="spellStart"/>
      <w:r w:rsidR="00AB6711" w:rsidRPr="00FE1D4B">
        <w:rPr>
          <w:rFonts w:ascii="Times New Roman" w:hAnsi="Times New Roman" w:cs="Times New Roman"/>
          <w:sz w:val="28"/>
          <w:szCs w:val="28"/>
        </w:rPr>
        <w:t>спользование</w:t>
      </w:r>
      <w:proofErr w:type="spellEnd"/>
      <w:r w:rsidR="00AB6711" w:rsidRPr="00FE1D4B">
        <w:rPr>
          <w:rFonts w:ascii="Times New Roman" w:hAnsi="Times New Roman" w:cs="Times New Roman"/>
          <w:sz w:val="28"/>
          <w:szCs w:val="28"/>
        </w:rPr>
        <w:t xml:space="preserve"> пастбищ для выпаса скота осуществляется на основании пастбищных билетов, выдаваемых ежегодно</w:t>
      </w:r>
      <w:r w:rsidR="00FE1D4B" w:rsidRPr="00FE1D4B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AB6711" w:rsidRPr="00FE1D4B">
        <w:rPr>
          <w:rFonts w:ascii="Times New Roman" w:eastAsia="Calibri" w:hAnsi="Times New Roman" w:cs="Times New Roman"/>
          <w:sz w:val="28"/>
          <w:szCs w:val="28"/>
        </w:rPr>
        <w:t xml:space="preserve"> исполнительным органом местного самоуправления</w:t>
      </w:r>
      <w:r w:rsidR="00FE1D4B" w:rsidRPr="00FE1D4B">
        <w:rPr>
          <w:rFonts w:ascii="Times New Roman" w:hAnsi="Times New Roman" w:cs="Times New Roman"/>
          <w:sz w:val="28"/>
          <w:szCs w:val="28"/>
        </w:rPr>
        <w:t xml:space="preserve"> после внесения соответствующего сбора за пользование пастбищными угодьями.</w:t>
      </w:r>
      <w:r w:rsidR="00AB6711" w:rsidRPr="00FE1D4B">
        <w:rPr>
          <w:rFonts w:ascii="Times New Roman" w:hAnsi="Times New Roman" w:cs="Times New Roman"/>
          <w:sz w:val="28"/>
          <w:szCs w:val="28"/>
        </w:rPr>
        <w:t xml:space="preserve"> </w:t>
      </w:r>
      <w:r w:rsidR="00FE1D4B" w:rsidRPr="00FE1D4B">
        <w:rPr>
          <w:rFonts w:ascii="Times New Roman" w:hAnsi="Times New Roman" w:cs="Times New Roman"/>
          <w:sz w:val="28"/>
          <w:szCs w:val="28"/>
          <w:lang w:val="ky-KG"/>
        </w:rPr>
        <w:t>Указано, что у</w:t>
      </w:r>
      <w:r w:rsidR="00FE1D4B" w:rsidRPr="00FE1D4B">
        <w:rPr>
          <w:rFonts w:ascii="Times New Roman" w:hAnsi="Times New Roman" w:cs="Times New Roman"/>
          <w:sz w:val="28"/>
          <w:szCs w:val="28"/>
        </w:rPr>
        <w:t>становление границ пастбищ должно проводиться комиссией, образованной местной государственной администрацией и мэриями городов. В случае возникновения спора по установлению границ Кабинет Министров создает государственную комиссию по установлению границ пастбищ.</w:t>
      </w:r>
      <w:r w:rsidR="00FE1D4B" w:rsidRPr="00FE1D4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E1D4B" w:rsidRPr="00FE1D4B">
        <w:rPr>
          <w:rFonts w:ascii="Times New Roman" w:hAnsi="Times New Roman" w:cs="Times New Roman"/>
          <w:sz w:val="28"/>
          <w:szCs w:val="28"/>
        </w:rPr>
        <w:t xml:space="preserve">Порядок установления границ пастбищ определяется </w:t>
      </w:r>
      <w:r w:rsidR="00FE1D4B" w:rsidRPr="00FE1D4B">
        <w:rPr>
          <w:rFonts w:ascii="Times New Roman" w:hAnsi="Times New Roman" w:cs="Times New Roman"/>
          <w:sz w:val="28"/>
          <w:szCs w:val="28"/>
        </w:rPr>
        <w:lastRenderedPageBreak/>
        <w:t>Кабинетом Министров.</w:t>
      </w:r>
      <w:r w:rsidR="00FE1D4B" w:rsidRPr="00FE1D4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E1D4B" w:rsidRPr="00FE1D4B">
        <w:rPr>
          <w:rFonts w:ascii="Times New Roman" w:hAnsi="Times New Roman" w:cs="Times New Roman"/>
          <w:sz w:val="28"/>
          <w:szCs w:val="28"/>
        </w:rPr>
        <w:t>Порядок предоставления пастбищ определяется Кабинетом Министров.</w:t>
      </w:r>
      <w:r w:rsidR="00FE1D4B" w:rsidRPr="00FE1D4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FE1D4B" w:rsidRDefault="00AB6711" w:rsidP="00FE1D4B">
      <w:pPr>
        <w:pStyle w:val="tkTekst"/>
        <w:rPr>
          <w:rFonts w:ascii="Times New Roman" w:hAnsi="Times New Roman" w:cs="Times New Roman"/>
          <w:sz w:val="28"/>
          <w:szCs w:val="28"/>
          <w:lang w:val="ky-KG"/>
        </w:rPr>
      </w:pPr>
      <w:r w:rsidRPr="00FE1D4B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По Закону </w:t>
      </w:r>
      <w:r w:rsidR="00FE1D4B" w:rsidRPr="00FE1D4B">
        <w:rPr>
          <w:rFonts w:ascii="Times New Roman" w:eastAsia="Calibri" w:hAnsi="Times New Roman" w:cs="Times New Roman"/>
          <w:sz w:val="28"/>
          <w:szCs w:val="28"/>
          <w:lang w:val="ky-KG"/>
        </w:rPr>
        <w:t>КР “О</w:t>
      </w:r>
      <w:r w:rsidRPr="00FE1D4B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пастбищах</w:t>
      </w:r>
      <w:r w:rsidR="00FE1D4B" w:rsidRPr="00FE1D4B">
        <w:rPr>
          <w:rFonts w:ascii="Times New Roman" w:eastAsia="Calibri" w:hAnsi="Times New Roman" w:cs="Times New Roman"/>
          <w:sz w:val="28"/>
          <w:szCs w:val="28"/>
          <w:lang w:val="ky-KG"/>
        </w:rPr>
        <w:t>”</w:t>
      </w:r>
      <w:r w:rsidRPr="00FE1D4B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действовали общества пастбищепользователей, которые выдавали пастбищный билет, и айыл окмоту</w:t>
      </w:r>
      <w:r>
        <w:rPr>
          <w:rFonts w:ascii="Times New Roman" w:eastAsia="Calibri" w:hAnsi="Times New Roman" w:cs="Times New Roman"/>
          <w:sz w:val="28"/>
          <w:lang w:val="ky-KG"/>
        </w:rPr>
        <w:t xml:space="preserve"> осуществлял досудебный порядок разрешения споров между пастбищепользователями.</w:t>
      </w:r>
    </w:p>
    <w:p w:rsidR="007761A1" w:rsidRDefault="00710F81" w:rsidP="00FE1D4B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7761A1">
        <w:rPr>
          <w:rFonts w:ascii="Times New Roman" w:hAnsi="Times New Roman" w:cs="Times New Roman"/>
          <w:sz w:val="28"/>
          <w:szCs w:val="28"/>
          <w:lang w:val="ky-KG"/>
        </w:rPr>
        <w:t>2)</w:t>
      </w:r>
      <w:r w:rsidR="00425EF0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761A1">
        <w:rPr>
          <w:rFonts w:ascii="Times New Roman" w:hAnsi="Times New Roman" w:cs="Times New Roman"/>
          <w:sz w:val="28"/>
          <w:szCs w:val="28"/>
          <w:lang w:val="ky-KG"/>
        </w:rPr>
        <w:t>Глава</w:t>
      </w:r>
      <w:r w:rsidR="00425EF0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8520E">
        <w:rPr>
          <w:rFonts w:ascii="Times New Roman" w:hAnsi="Times New Roman" w:cs="Times New Roman"/>
          <w:sz w:val="28"/>
          <w:szCs w:val="28"/>
          <w:lang w:val="ky-KG"/>
        </w:rPr>
        <w:t xml:space="preserve">13 </w:t>
      </w:r>
      <w:r w:rsidR="00425EF0" w:rsidRPr="007761A1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425EF0" w:rsidRPr="007761A1">
        <w:rPr>
          <w:rFonts w:ascii="Times New Roman" w:hAnsi="Times New Roman" w:cs="Times New Roman"/>
          <w:sz w:val="28"/>
          <w:szCs w:val="28"/>
        </w:rPr>
        <w:t>Земли промышленности, транспорта, связи,</w:t>
      </w:r>
      <w:r w:rsidR="00425EF0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25EF0" w:rsidRPr="007761A1">
        <w:rPr>
          <w:rFonts w:ascii="Times New Roman" w:hAnsi="Times New Roman" w:cs="Times New Roman"/>
          <w:sz w:val="28"/>
          <w:szCs w:val="28"/>
        </w:rPr>
        <w:t>энергетики,</w:t>
      </w:r>
    </w:p>
    <w:p w:rsidR="007761A1" w:rsidRDefault="00425EF0" w:rsidP="00994289">
      <w:pPr>
        <w:spacing w:after="60"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sz w:val="28"/>
          <w:szCs w:val="28"/>
        </w:rPr>
        <w:t xml:space="preserve">обороны и </w:t>
      </w:r>
      <w:proofErr w:type="gramStart"/>
      <w:r w:rsidRPr="007761A1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7761A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761A1">
        <w:rPr>
          <w:rFonts w:ascii="Times New Roman" w:hAnsi="Times New Roman" w:cs="Times New Roman"/>
          <w:sz w:val="28"/>
          <w:szCs w:val="28"/>
        </w:rPr>
        <w:t>назначения</w:t>
      </w:r>
      <w:proofErr w:type="gramEnd"/>
      <w:r w:rsidR="007761A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25EF0" w:rsidRPr="007761A1" w:rsidRDefault="007761A1" w:rsidP="00994289">
      <w:pPr>
        <w:spacing w:after="6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В главе </w:t>
      </w:r>
      <w:r w:rsidR="00FE1D4B">
        <w:rPr>
          <w:rFonts w:ascii="Times New Roman" w:hAnsi="Times New Roman" w:cs="Times New Roman"/>
          <w:sz w:val="28"/>
          <w:szCs w:val="28"/>
          <w:lang w:val="ky-KG"/>
        </w:rPr>
        <w:t xml:space="preserve">13 ЗК от 18.07.2025г. </w:t>
      </w:r>
      <w:r w:rsidR="00710F81" w:rsidRPr="007761A1">
        <w:rPr>
          <w:rFonts w:ascii="Times New Roman" w:hAnsi="Times New Roman" w:cs="Times New Roman"/>
          <w:sz w:val="28"/>
          <w:szCs w:val="28"/>
          <w:lang w:val="ky-KG"/>
        </w:rPr>
        <w:t>все виды земель данной категории выделены в самостоятельные статьи (ст.ст.88-91), тогда как в ЗК от 2.06.1999г. одной статьей (82 ЗК) характеризовались  земли промышленности, трансопрта, связи, энергетики и иного назнчения (ст.82 ЗК), а земли обороны указывались в отдельной статье 83 ЗК.</w:t>
      </w:r>
    </w:p>
    <w:p w:rsidR="00710F81" w:rsidRPr="007761A1" w:rsidRDefault="007761A1" w:rsidP="00994289">
      <w:pPr>
        <w:pStyle w:val="tkZagolovok3"/>
        <w:numPr>
          <w:ilvl w:val="0"/>
          <w:numId w:val="22"/>
        </w:numPr>
        <w:spacing w:before="0" w:after="0" w:line="240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Глава</w:t>
      </w:r>
      <w:r w:rsidR="00710F81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14 “</w:t>
      </w:r>
      <w:r w:rsidR="00710F81" w:rsidRPr="007761A1">
        <w:rPr>
          <w:rFonts w:ascii="Times New Roman" w:hAnsi="Times New Roman" w:cs="Times New Roman"/>
          <w:b w:val="0"/>
          <w:sz w:val="28"/>
          <w:szCs w:val="28"/>
        </w:rPr>
        <w:t>Земли особо охраняемых природных и историко-</w:t>
      </w:r>
    </w:p>
    <w:p w:rsidR="007761A1" w:rsidRDefault="00710F81" w:rsidP="00994289">
      <w:pPr>
        <w:pStyle w:val="tkZagolovok3"/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b w:val="0"/>
          <w:sz w:val="28"/>
          <w:szCs w:val="28"/>
        </w:rPr>
        <w:t>культурных территорий</w:t>
      </w:r>
      <w:r w:rsidR="007761A1">
        <w:rPr>
          <w:rFonts w:ascii="Times New Roman" w:hAnsi="Times New Roman" w:cs="Times New Roman"/>
          <w:b w:val="0"/>
          <w:sz w:val="28"/>
          <w:szCs w:val="28"/>
          <w:lang w:val="ky-KG"/>
        </w:rPr>
        <w:t>.</w:t>
      </w:r>
    </w:p>
    <w:p w:rsidR="00710F81" w:rsidRPr="007761A1" w:rsidRDefault="007761A1" w:rsidP="00994289">
      <w:pPr>
        <w:pStyle w:val="tkZagolovok3"/>
        <w:spacing w:before="0" w:after="0" w:line="240" w:lineRule="auto"/>
        <w:ind w:left="0" w:right="0" w:firstLine="36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В главе дана </w:t>
      </w:r>
      <w:r w:rsidR="0002537A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характеристика режима особо охраняемых природных территорий, зонирование таких земель, предоставление земель такой категории в пользование </w:t>
      </w:r>
      <w:r w:rsidR="0002537A" w:rsidRPr="007761A1">
        <w:rPr>
          <w:rFonts w:ascii="Times New Roman" w:hAnsi="Times New Roman" w:cs="Times New Roman"/>
          <w:b w:val="0"/>
          <w:sz w:val="28"/>
          <w:szCs w:val="28"/>
        </w:rPr>
        <w:t>только при наличии заключения государственной экологической экспертизы и Национальной академии наук Кыргызской Республики, в порядке, определяемом Кабинетом Министров</w:t>
      </w:r>
      <w:r w:rsidR="0002537A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(ст.93 ЗК).</w:t>
      </w:r>
      <w:r w:rsidR="00A3639B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02537A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В ЗК от 2.06.1999г. не</w:t>
      </w:r>
      <w:r w:rsidR="00994289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02537A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давалась характеристика право</w:t>
      </w:r>
      <w:r w:rsidR="00994289">
        <w:rPr>
          <w:rFonts w:ascii="Times New Roman" w:hAnsi="Times New Roman" w:cs="Times New Roman"/>
          <w:b w:val="0"/>
          <w:sz w:val="28"/>
          <w:szCs w:val="28"/>
          <w:lang w:val="ky-KG"/>
        </w:rPr>
        <w:t>во</w:t>
      </w:r>
      <w:r w:rsidR="0002537A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го режима, а имелась отсылка на требования законодательства (ст.85 ЗК).</w:t>
      </w:r>
    </w:p>
    <w:p w:rsidR="0002537A" w:rsidRPr="007761A1" w:rsidRDefault="0002537A" w:rsidP="00994289">
      <w:pPr>
        <w:pStyle w:val="tkZagolovok3"/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7761A1" w:rsidRDefault="007761A1" w:rsidP="00994289">
      <w:pPr>
        <w:pStyle w:val="tkZagolovok3"/>
        <w:numPr>
          <w:ilvl w:val="0"/>
          <w:numId w:val="22"/>
        </w:numPr>
        <w:spacing w:before="0" w:after="0" w:line="240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Глава</w:t>
      </w:r>
      <w:r w:rsidR="00917F0A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16 “Земли </w:t>
      </w:r>
      <w:r w:rsidR="00A3639B">
        <w:rPr>
          <w:rFonts w:ascii="Times New Roman" w:hAnsi="Times New Roman" w:cs="Times New Roman"/>
          <w:b w:val="0"/>
          <w:sz w:val="28"/>
          <w:szCs w:val="28"/>
          <w:lang w:val="ky-KG"/>
        </w:rPr>
        <w:t>В</w:t>
      </w:r>
      <w:r w:rsidR="00917F0A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одного фонда</w:t>
      </w:r>
      <w:r w:rsidR="00A3639B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”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.</w:t>
      </w:r>
    </w:p>
    <w:p w:rsidR="000840E6" w:rsidRDefault="007761A1" w:rsidP="00994289">
      <w:pPr>
        <w:pStyle w:val="tkZagolovok3"/>
        <w:spacing w:before="0" w:after="0" w:line="240" w:lineRule="auto"/>
        <w:ind w:left="360" w:right="0" w:firstLine="207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В главе</w:t>
      </w:r>
      <w:r w:rsidR="00994289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16 </w:t>
      </w:r>
      <w:r w:rsidR="00A3639B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ЗК от 18.07.2025г. </w:t>
      </w:r>
      <w:r w:rsidR="000840E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в статьях 96-99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земли водного фонда</w:t>
      </w: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</w:p>
    <w:p w:rsidR="00994289" w:rsidRDefault="000840E6" w:rsidP="00994289">
      <w:pPr>
        <w:pStyle w:val="tkZagolovok3"/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>р</w:t>
      </w:r>
      <w:r w:rsidR="007761A1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азделены на земли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7D3481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водного фонда и</w:t>
      </w:r>
      <w:r w:rsidR="00A3639B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з</w:t>
      </w:r>
      <w:r w:rsidR="007D3481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емли</w:t>
      </w:r>
      <w:r w:rsidR="00994289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7D3481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ирригационного фонда (земли, занятые водохозяйственными сооружениями, объекты ирригационной системы и инфраструктуры  и полосы отвода. Увеличился размер земельного участка, предоставляемого для установки сооружений связи до 36 кв.м. (ранее было 20 кв.м.). Также </w:t>
      </w:r>
      <w:r w:rsidR="007D3481" w:rsidRPr="00994289">
        <w:rPr>
          <w:rFonts w:ascii="Times New Roman" w:hAnsi="Times New Roman" w:cs="Times New Roman"/>
          <w:b w:val="0"/>
          <w:sz w:val="28"/>
          <w:szCs w:val="28"/>
          <w:lang w:val="ky-KG"/>
        </w:rPr>
        <w:t>в</w:t>
      </w:r>
      <w:proofErr w:type="spellStart"/>
      <w:r w:rsidR="007D3481" w:rsidRPr="00994289">
        <w:rPr>
          <w:rFonts w:ascii="Times New Roman" w:hAnsi="Times New Roman" w:cs="Times New Roman"/>
          <w:b w:val="0"/>
          <w:sz w:val="28"/>
          <w:szCs w:val="28"/>
        </w:rPr>
        <w:t>одоохранные</w:t>
      </w:r>
      <w:proofErr w:type="spellEnd"/>
      <w:r w:rsidR="007D3481" w:rsidRPr="00994289">
        <w:rPr>
          <w:rFonts w:ascii="Times New Roman" w:hAnsi="Times New Roman" w:cs="Times New Roman"/>
          <w:b w:val="0"/>
          <w:sz w:val="28"/>
          <w:szCs w:val="28"/>
        </w:rPr>
        <w:t xml:space="preserve"> зоны во всех категориях земель устанавливаются районной государственной администрацией или мэриями городов в порядке, определяемом Кабинетом Министров</w:t>
      </w:r>
      <w:r w:rsidR="007D3481" w:rsidRPr="00917F0A">
        <w:rPr>
          <w:rFonts w:ascii="Times New Roman" w:hAnsi="Times New Roman" w:cs="Times New Roman"/>
          <w:sz w:val="28"/>
          <w:szCs w:val="28"/>
        </w:rPr>
        <w:t>.</w:t>
      </w:r>
      <w:r w:rsidR="007D3481" w:rsidRPr="007761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0840E6" w:rsidRDefault="007D3481" w:rsidP="009E46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hAnsi="Times New Roman" w:cs="Times New Roman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В ст.99 ЗК указано о предоставлении земельного участка во временное пользование </w:t>
      </w:r>
      <w:r w:rsidRPr="00994289">
        <w:rPr>
          <w:rFonts w:ascii="Times New Roman" w:hAnsi="Times New Roman" w:cs="Times New Roman"/>
          <w:sz w:val="28"/>
          <w:szCs w:val="28"/>
        </w:rPr>
        <w:t>физическим и юридическим лицам решением местной государственной администрации или уполномоченного государственного органа, определяемого Кабинетом Министров, в срочное (временное) пользование сроком: 1) до 10 лет для нужд сельского, лесного, рыбного, охотничьего хозяйств, размещения объектов по их обслуживанию, некапитального строительства сооружений связи, проведения рекреационных мероприятий и других целей;</w:t>
      </w:r>
      <w:r w:rsidRPr="0099428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94289">
        <w:rPr>
          <w:rFonts w:ascii="Times New Roman" w:hAnsi="Times New Roman" w:cs="Times New Roman"/>
          <w:sz w:val="28"/>
          <w:szCs w:val="28"/>
        </w:rPr>
        <w:t>2) до 50 лет для строительства гидроэлектростанций, объектов возобновляемых источников энергии, установки опор линии электропередачи.</w:t>
      </w:r>
      <w:r w:rsidR="002276AA" w:rsidRPr="00994289">
        <w:rPr>
          <w:rFonts w:ascii="Times New Roman" w:eastAsia="Calibri" w:hAnsi="Times New Roman" w:cs="Times New Roman"/>
          <w:sz w:val="28"/>
          <w:szCs w:val="28"/>
        </w:rPr>
        <w:t xml:space="preserve"> Ледники в собственность и </w:t>
      </w:r>
      <w:r w:rsidR="002276AA" w:rsidRPr="00994289">
        <w:rPr>
          <w:rFonts w:ascii="Times New Roman" w:eastAsia="Calibri" w:hAnsi="Times New Roman" w:cs="Times New Roman"/>
          <w:sz w:val="28"/>
          <w:szCs w:val="28"/>
        </w:rPr>
        <w:lastRenderedPageBreak/>
        <w:t>пользование не предоставляются</w:t>
      </w:r>
      <w:r w:rsidR="002276AA" w:rsidRPr="007761A1">
        <w:rPr>
          <w:rFonts w:ascii="Times New Roman" w:eastAsia="Calibri" w:hAnsi="Times New Roman" w:cs="Times New Roman"/>
          <w:sz w:val="28"/>
          <w:szCs w:val="28"/>
          <w:lang w:val="ky-KG"/>
        </w:rPr>
        <w:t>.</w:t>
      </w:r>
      <w:r w:rsidR="002276AA"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В ЗК от 2.06.1999г. </w:t>
      </w:r>
      <w:r w:rsidR="000840E6">
        <w:rPr>
          <w:rFonts w:ascii="Times New Roman" w:hAnsi="Times New Roman" w:cs="Times New Roman"/>
          <w:sz w:val="28"/>
          <w:szCs w:val="28"/>
          <w:lang w:val="ky-KG"/>
        </w:rPr>
        <w:t xml:space="preserve">в статьях 88,89 </w:t>
      </w:r>
      <w:r w:rsidR="002276AA" w:rsidRPr="007761A1">
        <w:rPr>
          <w:rFonts w:ascii="Times New Roman" w:hAnsi="Times New Roman" w:cs="Times New Roman"/>
          <w:sz w:val="28"/>
          <w:szCs w:val="28"/>
          <w:lang w:val="ky-KG"/>
        </w:rPr>
        <w:t>таких положений не было.</w:t>
      </w:r>
    </w:p>
    <w:p w:rsidR="009E466C" w:rsidRPr="009E466C" w:rsidRDefault="00621F2E" w:rsidP="009E46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66C">
        <w:rPr>
          <w:rFonts w:ascii="Times New Roman" w:hAnsi="Times New Roman" w:cs="Times New Roman"/>
          <w:sz w:val="28"/>
          <w:szCs w:val="28"/>
          <w:lang w:val="ky-KG"/>
        </w:rPr>
        <w:t>Ныне действ</w:t>
      </w:r>
      <w:r w:rsidR="009E466C" w:rsidRPr="009E466C">
        <w:rPr>
          <w:rFonts w:ascii="Times New Roman" w:hAnsi="Times New Roman" w:cs="Times New Roman"/>
          <w:sz w:val="28"/>
          <w:szCs w:val="28"/>
          <w:lang w:val="ky-KG"/>
        </w:rPr>
        <w:t>ующией Водный кодекс КР был принят 12.05.2005г. №8</w:t>
      </w:r>
      <w:r w:rsidR="009E466C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9E466C" w:rsidRPr="009E466C">
        <w:rPr>
          <w:rFonts w:ascii="Times New Roman" w:hAnsi="Times New Roman" w:cs="Times New Roman"/>
          <w:bCs/>
          <w:iCs/>
          <w:sz w:val="28"/>
          <w:szCs w:val="28"/>
        </w:rPr>
        <w:t xml:space="preserve"> однако он утрачивает силу </w:t>
      </w:r>
      <w:r w:rsidR="009E466C" w:rsidRPr="009E466C">
        <w:rPr>
          <w:rFonts w:ascii="Times New Roman" w:hAnsi="Times New Roman" w:cs="Times New Roman"/>
          <w:iCs/>
          <w:sz w:val="28"/>
          <w:szCs w:val="28"/>
        </w:rPr>
        <w:t xml:space="preserve"> в соответствии с </w:t>
      </w:r>
      <w:hyperlink r:id="rId8" w:anchor="sub_id=30000" w:tooltip="Закон Кыргызской Республики от 27 июня 2025 года № 129 " w:history="1">
        <w:r w:rsidR="009E466C" w:rsidRPr="009E466C">
          <w:rPr>
            <w:rFonts w:ascii="Times New Roman" w:hAnsi="Times New Roman" w:cs="Times New Roman"/>
            <w:iCs/>
            <w:sz w:val="28"/>
            <w:szCs w:val="28"/>
          </w:rPr>
          <w:t>Законом</w:t>
        </w:r>
      </w:hyperlink>
      <w:r w:rsidR="009E466C" w:rsidRPr="009E466C">
        <w:rPr>
          <w:rFonts w:ascii="Times New Roman" w:hAnsi="Times New Roman" w:cs="Times New Roman"/>
          <w:iCs/>
          <w:sz w:val="28"/>
          <w:szCs w:val="28"/>
        </w:rPr>
        <w:t> КР от 27 июня 2025 года № 129 «</w:t>
      </w:r>
      <w:r w:rsidR="009E466C" w:rsidRPr="009E46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введении в действие Водного кодекса Кыргызской Республики».</w:t>
      </w:r>
      <w:r w:rsidR="009E466C" w:rsidRPr="009E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статьям 1 и 2 данного Закона </w:t>
      </w:r>
      <w:hyperlink r:id="rId9" w:tooltip="Водный кодекс Кыргызской Республики от 27 июня 2025 года № 128 (не введен в действие)" w:history="1">
        <w:r w:rsidR="009E466C" w:rsidRPr="009E46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Водный кодекс</w:t>
        </w:r>
      </w:hyperlink>
      <w:r w:rsidR="009E466C" w:rsidRPr="009E466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Кыргызской Республики вводится в действие  по истечении шести месяцев со дня официального </w:t>
      </w:r>
      <w:hyperlink r:id="rId10" w:history="1">
        <w:r w:rsidR="009E466C" w:rsidRPr="009E46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опубликования</w:t>
        </w:r>
      </w:hyperlink>
      <w:r w:rsidR="009E466C" w:rsidRPr="009E466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положения </w:t>
      </w:r>
      <w:hyperlink r:id="rId11" w:tooltip="Водный кодекс Кыргызской Республики от 27 июня 2025 года № 128 (не введен в действие)" w:history="1">
        <w:r w:rsidR="009E466C" w:rsidRPr="009E46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Водного кодекса</w:t>
        </w:r>
      </w:hyperlink>
      <w:r w:rsidR="009E466C" w:rsidRPr="009E466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Кыргызской Республики распространяются на правоотношения в сфере управления, использования и охраны водных ресурсов, водных объектов и водохозяйственных сооружений, а также земель водного фонда и ирригационного фонда, возникшие после введения его в действие.</w:t>
      </w:r>
      <w:r w:rsidR="009E466C" w:rsidRPr="009E4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4289" w:rsidRPr="007761A1" w:rsidRDefault="00994289" w:rsidP="00994289">
      <w:pPr>
        <w:pStyle w:val="tkZagolovok3"/>
        <w:spacing w:before="0" w:after="0" w:line="240" w:lineRule="auto"/>
        <w:ind w:left="0" w:right="0" w:firstLine="36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402F3F" w:rsidRPr="00994289" w:rsidRDefault="00402F3F" w:rsidP="00994289">
      <w:pPr>
        <w:pStyle w:val="tkTekst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94289">
        <w:rPr>
          <w:rFonts w:ascii="Times New Roman" w:hAnsi="Times New Roman" w:cs="Times New Roman"/>
          <w:sz w:val="28"/>
          <w:szCs w:val="28"/>
          <w:lang w:val="ky-KG"/>
        </w:rPr>
        <w:t>Глава</w:t>
      </w:r>
      <w:r w:rsidR="002276AA" w:rsidRPr="00994289">
        <w:rPr>
          <w:rFonts w:ascii="Times New Roman" w:hAnsi="Times New Roman" w:cs="Times New Roman"/>
          <w:sz w:val="28"/>
          <w:szCs w:val="28"/>
          <w:lang w:val="ky-KG"/>
        </w:rPr>
        <w:t xml:space="preserve"> 17 “Земли запаса” </w:t>
      </w:r>
    </w:p>
    <w:p w:rsidR="002276AA" w:rsidRPr="007761A1" w:rsidRDefault="00402F3F" w:rsidP="00994289">
      <w:pPr>
        <w:pStyle w:val="tkTekst"/>
        <w:ind w:firstLine="360"/>
        <w:rPr>
          <w:rFonts w:ascii="Times New Roman" w:hAnsi="Times New Roman" w:cs="Times New Roman"/>
          <w:sz w:val="28"/>
          <w:szCs w:val="28"/>
        </w:rPr>
      </w:pPr>
      <w:r w:rsidRPr="00994289">
        <w:rPr>
          <w:rFonts w:ascii="Times New Roman" w:hAnsi="Times New Roman" w:cs="Times New Roman"/>
          <w:sz w:val="28"/>
          <w:szCs w:val="28"/>
          <w:lang w:val="ky-KG"/>
        </w:rPr>
        <w:t xml:space="preserve">В главе </w:t>
      </w:r>
      <w:r w:rsidR="00994289">
        <w:rPr>
          <w:rFonts w:ascii="Times New Roman" w:hAnsi="Times New Roman" w:cs="Times New Roman"/>
          <w:sz w:val="28"/>
          <w:szCs w:val="28"/>
          <w:lang w:val="ky-KG"/>
        </w:rPr>
        <w:t xml:space="preserve">17 </w:t>
      </w:r>
      <w:r w:rsidRPr="00994289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2276AA" w:rsidRPr="00994289">
        <w:rPr>
          <w:rFonts w:ascii="Times New Roman" w:hAnsi="Times New Roman" w:cs="Times New Roman"/>
          <w:sz w:val="28"/>
          <w:szCs w:val="28"/>
          <w:lang w:val="ky-KG"/>
        </w:rPr>
        <w:t>казано, что</w:t>
      </w:r>
      <w:r w:rsidR="002276AA" w:rsidRPr="007761A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з</w:t>
      </w:r>
      <w:proofErr w:type="spellStart"/>
      <w:r w:rsidR="002276AA" w:rsidRPr="007761A1">
        <w:rPr>
          <w:rFonts w:ascii="Times New Roman" w:hAnsi="Times New Roman" w:cs="Times New Roman"/>
          <w:sz w:val="28"/>
          <w:szCs w:val="28"/>
        </w:rPr>
        <w:t>емли</w:t>
      </w:r>
      <w:proofErr w:type="spellEnd"/>
      <w:r w:rsidR="002276AA" w:rsidRPr="007761A1">
        <w:rPr>
          <w:rFonts w:ascii="Times New Roman" w:hAnsi="Times New Roman" w:cs="Times New Roman"/>
          <w:sz w:val="28"/>
          <w:szCs w:val="28"/>
        </w:rPr>
        <w:t xml:space="preserve"> запаса, находящиеся в ведении</w:t>
      </w:r>
    </w:p>
    <w:p w:rsidR="002276AA" w:rsidRPr="007761A1" w:rsidRDefault="002276AA" w:rsidP="00994289">
      <w:pPr>
        <w:pStyle w:val="tkTekst"/>
        <w:ind w:firstLine="0"/>
        <w:rPr>
          <w:rFonts w:ascii="Times New Roman" w:hAnsi="Times New Roman" w:cs="Times New Roman"/>
          <w:sz w:val="28"/>
          <w:szCs w:val="28"/>
        </w:rPr>
      </w:pPr>
      <w:r w:rsidRPr="007761A1">
        <w:rPr>
          <w:rFonts w:ascii="Times New Roman" w:hAnsi="Times New Roman" w:cs="Times New Roman"/>
          <w:sz w:val="28"/>
          <w:szCs w:val="28"/>
        </w:rPr>
        <w:t>уполномоченных органов, предоставляются в пользование в порядке, установленном Кабинетом Министров, по результатам перевода (трансформации) земель в соответствующую категорию земель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, т.е. сначала проводится перевод земельного участка в определенную категорию, а затем предоставляется в соответс</w:t>
      </w:r>
      <w:r w:rsidR="001D3E60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вии с целевы</w:t>
      </w:r>
      <w:r w:rsidR="00AB310D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назначением лицу. В ЗК от 2.06.1999г. не указывалось о предварительном переводе земли из земель запаса в дру</w:t>
      </w:r>
      <w:r w:rsidR="00994289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ую категорию.</w:t>
      </w:r>
    </w:p>
    <w:p w:rsidR="002276AA" w:rsidRPr="007761A1" w:rsidRDefault="002276AA" w:rsidP="00994289">
      <w:pPr>
        <w:pStyle w:val="a3"/>
        <w:spacing w:after="6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4D0442" w:rsidRPr="00994289" w:rsidRDefault="00AB310D" w:rsidP="00994289">
      <w:pPr>
        <w:pStyle w:val="tkZagolovok3"/>
        <w:numPr>
          <w:ilvl w:val="0"/>
          <w:numId w:val="15"/>
        </w:numPr>
        <w:spacing w:before="0" w:after="0" w:line="240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9752BD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Глава</w:t>
      </w:r>
      <w:r w:rsidR="000663E3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18 “</w:t>
      </w:r>
      <w:bookmarkStart w:id="3" w:name="_Hlk208997126"/>
      <w:r w:rsidR="000663E3" w:rsidRPr="00994289">
        <w:rPr>
          <w:rFonts w:ascii="Times New Roman" w:hAnsi="Times New Roman" w:cs="Times New Roman"/>
          <w:b w:val="0"/>
          <w:sz w:val="28"/>
          <w:szCs w:val="28"/>
          <w:lang w:val="ky-KG"/>
        </w:rPr>
        <w:t>О</w:t>
      </w:r>
      <w:proofErr w:type="spellStart"/>
      <w:r w:rsidR="000663E3" w:rsidRPr="00994289">
        <w:rPr>
          <w:rFonts w:ascii="Times New Roman" w:hAnsi="Times New Roman" w:cs="Times New Roman"/>
          <w:b w:val="0"/>
          <w:sz w:val="28"/>
          <w:szCs w:val="28"/>
        </w:rPr>
        <w:t>собенности</w:t>
      </w:r>
      <w:proofErr w:type="spellEnd"/>
      <w:r w:rsidR="000663E3" w:rsidRPr="00994289">
        <w:rPr>
          <w:rFonts w:ascii="Times New Roman" w:hAnsi="Times New Roman" w:cs="Times New Roman"/>
          <w:b w:val="0"/>
          <w:sz w:val="28"/>
          <w:szCs w:val="28"/>
        </w:rPr>
        <w:t xml:space="preserve"> перевода (трансформации) земельных участков</w:t>
      </w:r>
      <w:bookmarkEnd w:id="3"/>
    </w:p>
    <w:p w:rsidR="004D0442" w:rsidRDefault="004D0442" w:rsidP="00994289">
      <w:pPr>
        <w:pStyle w:val="tkZagolovok3"/>
        <w:spacing w:before="0" w:after="0" w:line="240" w:lineRule="auto"/>
        <w:ind w:left="0" w:right="0" w:firstLine="357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Данная глава отсутствовала в ЗК от 2.06.1999г., т.к. действовал Закон “О переводе (трансформации) земельных участков</w:t>
      </w:r>
      <w:r w:rsidR="00E020A7"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>”</w:t>
      </w:r>
      <w:r w:rsidRPr="007761A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. 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hAnsi="Times New Roman" w:cs="Times New Roman"/>
          <w:sz w:val="28"/>
          <w:szCs w:val="28"/>
          <w:lang w:val="ky-KG"/>
        </w:rPr>
        <w:t>В данном законе вопросы трансформации решались только Правительством и райгосадминистрацией Однако этот Закон утратил силу в соответс</w:t>
      </w:r>
      <w:r w:rsidRPr="00517F2C">
        <w:rPr>
          <w:rFonts w:ascii="Times New Roman" w:hAnsi="Times New Roman" w:cs="Times New Roman"/>
          <w:sz w:val="28"/>
          <w:szCs w:val="28"/>
        </w:rPr>
        <w:t>т</w:t>
      </w:r>
      <w:r w:rsidRPr="00517F2C">
        <w:rPr>
          <w:rFonts w:ascii="Times New Roman" w:hAnsi="Times New Roman" w:cs="Times New Roman"/>
          <w:sz w:val="28"/>
          <w:szCs w:val="28"/>
          <w:lang w:val="ky-KG"/>
        </w:rPr>
        <w:t>вии с Законом</w:t>
      </w:r>
      <w:r w:rsidRPr="00517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7F2C">
        <w:rPr>
          <w:rFonts w:ascii="Times New Roman" w:hAnsi="Times New Roman" w:cs="Times New Roman"/>
          <w:bCs/>
          <w:sz w:val="28"/>
          <w:szCs w:val="28"/>
          <w:lang w:eastAsia="ru-RU"/>
        </w:rPr>
        <w:t>“</w:t>
      </w:r>
      <w:r w:rsidRPr="00517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введении в действие Земельного кодекса Кыргызской Республики</w:t>
      </w:r>
      <w:r w:rsidRPr="00517F2C">
        <w:rPr>
          <w:rFonts w:ascii="Times New Roman" w:hAnsi="Times New Roman" w:cs="Times New Roman"/>
          <w:sz w:val="28"/>
          <w:szCs w:val="28"/>
          <w:lang w:eastAsia="ru-RU"/>
        </w:rPr>
        <w:t xml:space="preserve">” от 18.07.2025г. </w:t>
      </w: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нового </w:t>
      </w: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К</w:t>
      </w:r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Р </w:t>
      </w: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распространяются на отношения, возникшие после введения его в действие</w:t>
      </w:r>
      <w:r w:rsidRPr="00517F2C">
        <w:rPr>
          <w:rFonts w:ascii="Times New Roman" w:hAnsi="Times New Roman" w:cs="Times New Roman"/>
          <w:sz w:val="28"/>
          <w:szCs w:val="28"/>
          <w:lang w:val="ky-KG"/>
        </w:rPr>
        <w:t xml:space="preserve"> (ст.3 Закона “О введении в действие ЗК КР” от 18.07.2025г.)</w:t>
      </w: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переводе (трансформации) земель по подготовленным в установленном порядке землеустроительным делам, находящимся на рассмотрении в уполномоченном органе, принимаются в соответствии с нормами законодательства, действовавшего на дату принятия решения о переводе (трансформации) земель.</w:t>
      </w:r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517F2C">
        <w:rPr>
          <w:rFonts w:ascii="Times New Roman" w:hAnsi="Times New Roman" w:cs="Times New Roman"/>
          <w:sz w:val="28"/>
          <w:szCs w:val="28"/>
          <w:lang w:val="ky-KG"/>
        </w:rPr>
        <w:t>Перевод (трансформация) земельных участков в настоящее время основан на требованиях ст.ст.102-108 ЗК. В ЗК не указаны конкретные органы, проводящие трансформацию, однако в</w:t>
      </w:r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ЗК от 18.07.2025г. перевод (трансформация) земель указаны в компетенции госорганов (</w:t>
      </w:r>
      <w:r w:rsidRPr="00517F2C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(Кабинет Министров КР и райгосадминистрация) </w:t>
      </w:r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 органов местного самоуправления</w:t>
      </w:r>
      <w:r w:rsidRPr="00517F2C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(мэрии городов Бишкек и Ош и городов областного подчинения).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517F2C">
        <w:rPr>
          <w:rFonts w:ascii="Times New Roman" w:hAnsi="Times New Roman" w:cs="Times New Roman"/>
          <w:bCs/>
          <w:sz w:val="28"/>
          <w:szCs w:val="28"/>
        </w:rPr>
        <w:lastRenderedPageBreak/>
        <w:t>Статья 22</w:t>
      </w:r>
      <w:r w:rsidRPr="00517F2C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ЗК (</w:t>
      </w:r>
      <w:r w:rsidRPr="00517F2C">
        <w:rPr>
          <w:rFonts w:ascii="Times New Roman" w:hAnsi="Times New Roman" w:cs="Times New Roman"/>
          <w:bCs/>
          <w:sz w:val="28"/>
          <w:szCs w:val="28"/>
        </w:rPr>
        <w:t>Компетенция мэрий городов Бишкек, Ош и городов областного значения в сфере регулирования земельных отношений</w:t>
      </w:r>
      <w:r w:rsidRPr="00517F2C">
        <w:rPr>
          <w:rFonts w:ascii="Times New Roman" w:hAnsi="Times New Roman" w:cs="Times New Roman"/>
          <w:bCs/>
          <w:sz w:val="28"/>
          <w:szCs w:val="28"/>
          <w:lang w:val="ky-KG"/>
        </w:rPr>
        <w:t>) дает право этим органам осуществлять следующие переводы земель: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10) </w:t>
      </w: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менее ценных сельскохозяйственных угодий в более ценные виды угодий, равноценных видов сельскохозяйственных угодий из одного вида в другой;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перевод пастбищ, сенокосов, видов несельскохозяйственных угодий, находящихся в категории земель сельскохозяйственного назначения, в другие виды или в другие категории земель, кроме перевода земель, выделяемых под строительство индивидуального жилого дома;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перевод всех категорий земель и видов угодий, выделяемых под кладбища, мусорные полигоны, объекты питьевого водоснабжения, водоотведения, очистные сооружения, объекты здравоохранения, школы и детские дошкольные учреждения, объекты сферы культуры и искусства, в другие категории земель;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13) перевод земель запаса в категорию земель сельскохозяйственного назначения;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14) перевод земель населенных пунктов, промышленности, связи, энергетики и иного назначения в другие категории земель;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15) дача согласия на перевод (трансформацию) особо ценных сельскохозяйственных угодий и земельных участков государственного лесного, водного фондов, обороны, транспорта и особо охраняемых природных территорий в другие категории земель в порядке, определяемом Кабинетом Министров, за исключением земель, указанных в пунктах 10-14 настоящей статьи;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20</w:t>
      </w:r>
      <w:r w:rsidRPr="00517F2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ЗК (</w:t>
      </w:r>
      <w:r w:rsidRPr="00517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районной государственной администрации</w:t>
      </w:r>
      <w:r w:rsidRPr="00517F2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)</w:t>
      </w:r>
      <w:r w:rsidRPr="00517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сфере регулирования земельных отношений</w:t>
      </w:r>
      <w:r w:rsidRPr="00517F2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предоставила право</w:t>
      </w: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оайонной государственной администрацией </w:t>
      </w: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административных границ </w:t>
      </w:r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слудующие переводы: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перевод (трансформация) менее ценных сельскохозяйственных угодий в более ценные виды угодий, равноценных видов сельскохозяйственных угодий - из одного вида в другой;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перевод всех категорий земель и видов угодий, выделяемых под кладбища, мусорные полигоны, объекты питьевого водоснабжения, водоотведения, очистные сооружения, объекты здравоохранения, школы и детские дошкольные учреждения, объекты сферы культуры и искусства, в другие категории земель;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перевод земель запаса в категорию земель сельскохозяйственного назначения;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перевод (трансформация) пастбищ, сенокосов, несельскохозяйственных угодий, находящихся в категории земель сельскохозяйственного назначения, в другие виды угодий или в другие категории земель, кроме перевода земель, выделяемых под строительство индивидуального жилого дома;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12) перевод земель населенных пунктов, промышленности, связи, энергетики и иного назначения в другие категории земель;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13) перевод (трансформация) всех категорий земель, за исключением особо охраняемых природных и историко-культурных территорий, государственного лесного фонда, независимо от форм собственности, для решения общественных и государственных нужд</w:t>
      </w:r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517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18</w:t>
      </w:r>
      <w:r w:rsidRPr="00517F2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ЗК (</w:t>
      </w:r>
      <w:r w:rsidRPr="00517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Кабинета Министров</w:t>
      </w:r>
      <w:r w:rsidRPr="00517F2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) предоставлила Кабинету Министров право на </w:t>
      </w: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(</w:t>
      </w:r>
      <w:proofErr w:type="spellStart"/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</w:t>
      </w:r>
      <w:proofErr w:type="spellEnd"/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ю</w:t>
      </w: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17F2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: </w:t>
      </w:r>
    </w:p>
    <w:p w:rsidR="00517F2C" w:rsidRPr="00517F2C" w:rsidRDefault="00517F2C" w:rsidP="00517F2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ценных сельскохозяйственных угодий (пашня, земли,</w:t>
      </w:r>
    </w:p>
    <w:p w:rsidR="00517F2C" w:rsidRPr="00517F2C" w:rsidRDefault="00517F2C" w:rsidP="00517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занятые многолетними насаждениями, пастбища культурные и коренного улучшения, сенокосы коренного улучшения),</w:t>
      </w:r>
    </w:p>
    <w:p w:rsidR="00517F2C" w:rsidRPr="00517F2C" w:rsidRDefault="00517F2C" w:rsidP="00517F2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 государственного лесного фонда, водного фонда, </w:t>
      </w:r>
    </w:p>
    <w:p w:rsidR="00517F2C" w:rsidRPr="00517F2C" w:rsidRDefault="00517F2C" w:rsidP="00517F2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охраняемых природных территорий в другие виды угодий</w:t>
      </w:r>
    </w:p>
    <w:p w:rsidR="00517F2C" w:rsidRPr="00517F2C" w:rsidRDefault="00517F2C" w:rsidP="00517F2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категории земель, за исключением земель, указанных</w:t>
      </w:r>
    </w:p>
    <w:p w:rsidR="00517F2C" w:rsidRPr="00517F2C" w:rsidRDefault="00517F2C" w:rsidP="00517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статьях </w:t>
      </w:r>
      <w:hyperlink r:id="rId12" w:anchor="st_20" w:tooltip="#st_20" w:history="1">
        <w:r w:rsidRPr="00517F2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20</w:t>
        </w:r>
      </w:hyperlink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3" w:anchor="st_22" w:tooltip="#st_22" w:history="1">
        <w:r w:rsidRPr="00517F2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22</w:t>
        </w:r>
      </w:hyperlink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Кодекса;</w:t>
      </w:r>
    </w:p>
    <w:p w:rsidR="00517F2C" w:rsidRPr="00517F2C" w:rsidRDefault="00517F2C" w:rsidP="00517F2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(трансформация) в категорию земель государственного лесного фонда;</w:t>
      </w:r>
    </w:p>
    <w:p w:rsidR="00517F2C" w:rsidRPr="00517F2C" w:rsidRDefault="00517F2C" w:rsidP="00517F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Кабинет Министров </w:t>
      </w:r>
      <w:proofErr w:type="spellStart"/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proofErr w:type="spellEnd"/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яет</w:t>
      </w: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proofErr w:type="spellEnd"/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</w:t>
      </w: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перевода (трансформации) земель</w:t>
      </w:r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517F2C" w:rsidRPr="00517F2C" w:rsidRDefault="00517F2C" w:rsidP="00517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(трансформация) земель из одной категории в другую производится в случае изменения основного целевого назначения земель (</w:t>
      </w:r>
      <w:r w:rsidRPr="00517F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части 1,2 </w:t>
      </w:r>
      <w:r w:rsidRPr="00517F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ст.13 ЗК).</w:t>
      </w:r>
    </w:p>
    <w:p w:rsidR="00176807" w:rsidRPr="00517F2C" w:rsidRDefault="00517F2C" w:rsidP="00517F2C">
      <w:pPr>
        <w:pStyle w:val="tkKomentarij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7F2C">
        <w:rPr>
          <w:rFonts w:ascii="Times New Roman" w:hAnsi="Times New Roman" w:cs="Times New Roman"/>
          <w:b/>
          <w:bCs/>
          <w:color w:val="auto"/>
          <w:sz w:val="28"/>
          <w:szCs w:val="28"/>
          <w:lang w:val="ky-KG"/>
        </w:rPr>
        <w:t>Часть 3</w:t>
      </w:r>
      <w:r w:rsidRPr="00517F2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ст.13 ЗК указал</w:t>
      </w:r>
      <w:r w:rsidRPr="00517F2C">
        <w:rPr>
          <w:rFonts w:ascii="Times New Roman" w:hAnsi="Times New Roman" w:cs="Times New Roman"/>
          <w:b/>
          <w:bCs/>
          <w:color w:val="auto"/>
          <w:sz w:val="28"/>
          <w:szCs w:val="28"/>
          <w:lang w:val="ky-KG"/>
        </w:rPr>
        <w:t>а</w:t>
      </w:r>
      <w:r w:rsidRPr="00517F2C">
        <w:rPr>
          <w:rFonts w:ascii="Times New Roman" w:hAnsi="Times New Roman" w:cs="Times New Roman"/>
          <w:b/>
          <w:bCs/>
          <w:color w:val="auto"/>
          <w:sz w:val="28"/>
          <w:szCs w:val="28"/>
        </w:rPr>
        <w:t>, что</w:t>
      </w:r>
      <w:r w:rsidRPr="00517F2C">
        <w:rPr>
          <w:rFonts w:ascii="Times New Roman" w:hAnsi="Times New Roman" w:cs="Times New Roman"/>
          <w:color w:val="auto"/>
          <w:sz w:val="28"/>
          <w:szCs w:val="28"/>
        </w:rPr>
        <w:t xml:space="preserve"> изменение вида угодий внутри одной категории земель производится без перевода (трансформации) из одного вида в другой, за исключением сельскохозяйственных угодий. При этом в границах населенных пунктов изменение вида угодий производится без перевода (трансформации) из одного вида в другой на основании градостроительной документации, однако часть 3 ст.13 ЗК  от 18 июля 2025 года </w:t>
      </w:r>
      <w:r w:rsidRPr="00517F2C">
        <w:rPr>
          <w:rFonts w:ascii="Times New Roman" w:hAnsi="Times New Roman" w:cs="Times New Roman"/>
          <w:color w:val="auto"/>
          <w:sz w:val="28"/>
          <w:szCs w:val="28"/>
          <w:lang w:val="ky-KG"/>
        </w:rPr>
        <w:t xml:space="preserve"> вступает в силу с 1 января 2026 года. </w:t>
      </w:r>
    </w:p>
    <w:p w:rsidR="009B6178" w:rsidRPr="00994289" w:rsidRDefault="00E020A7" w:rsidP="00517F2C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994289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В главе указаны особенности перевода </w:t>
      </w:r>
      <w:r w:rsidR="00603F2B" w:rsidRPr="00994289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   </w:t>
      </w:r>
      <w:r w:rsidRPr="00994289">
        <w:rPr>
          <w:rFonts w:ascii="Times New Roman" w:hAnsi="Times New Roman" w:cs="Times New Roman"/>
          <w:b w:val="0"/>
          <w:sz w:val="28"/>
          <w:szCs w:val="28"/>
          <w:lang w:val="ky-KG"/>
        </w:rPr>
        <w:t>различных категорий земель:</w:t>
      </w:r>
      <w:r w:rsidRPr="00994289">
        <w:rPr>
          <w:rFonts w:ascii="Times New Roman" w:hAnsi="Times New Roman" w:cs="Times New Roman"/>
          <w:b w:val="0"/>
          <w:sz w:val="28"/>
          <w:szCs w:val="28"/>
        </w:rPr>
        <w:t xml:space="preserve"> земель</w:t>
      </w:r>
      <w:r w:rsidRPr="00994289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сельскохозяйственного назначения (ст.102 ЗК),</w:t>
      </w:r>
      <w:r w:rsidRPr="00994289">
        <w:rPr>
          <w:rFonts w:ascii="Times New Roman" w:hAnsi="Times New Roman" w:cs="Times New Roman"/>
          <w:b w:val="0"/>
          <w:sz w:val="28"/>
          <w:szCs w:val="28"/>
        </w:rPr>
        <w:t xml:space="preserve"> особо охраняемых природных</w:t>
      </w:r>
      <w:r w:rsidRPr="00994289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994289">
        <w:rPr>
          <w:rFonts w:ascii="Times New Roman" w:hAnsi="Times New Roman" w:cs="Times New Roman"/>
          <w:b w:val="0"/>
          <w:sz w:val="28"/>
          <w:szCs w:val="28"/>
        </w:rPr>
        <w:t>и историко-культурных территорий</w:t>
      </w:r>
      <w:r w:rsidRPr="00994289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(ст.103 ЗК),</w:t>
      </w:r>
      <w:r w:rsidRPr="00994289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государственного лесного фонда</w:t>
      </w:r>
      <w:r w:rsidRPr="00994289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(ст.104 ЗК), государственного водного фонда</w:t>
      </w:r>
      <w:r w:rsidR="009752BD" w:rsidRPr="00994289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(ст.105 ЗК), </w:t>
      </w:r>
      <w:r w:rsidR="009752BD" w:rsidRPr="00994289">
        <w:rPr>
          <w:rFonts w:ascii="Times New Roman" w:hAnsi="Times New Roman" w:cs="Times New Roman"/>
          <w:b w:val="0"/>
          <w:sz w:val="28"/>
          <w:szCs w:val="28"/>
        </w:rPr>
        <w:t>промышленности, транспорта, связи, энергетики, обороны и иного назначения</w:t>
      </w:r>
      <w:r w:rsidR="009752BD" w:rsidRPr="00994289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(ст.106 ЗК),</w:t>
      </w:r>
      <w:r w:rsidR="009752BD" w:rsidRPr="00994289">
        <w:rPr>
          <w:rFonts w:ascii="Times New Roman" w:hAnsi="Times New Roman" w:cs="Times New Roman"/>
          <w:b w:val="0"/>
          <w:sz w:val="28"/>
          <w:szCs w:val="28"/>
        </w:rPr>
        <w:t xml:space="preserve"> земельного участка из состава земель запаса</w:t>
      </w:r>
      <w:r w:rsidR="009752BD" w:rsidRPr="00994289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(ст.107 ЗК), </w:t>
      </w:r>
      <w:r w:rsidR="009752BD" w:rsidRPr="00994289">
        <w:rPr>
          <w:rFonts w:ascii="Times New Roman" w:hAnsi="Times New Roman" w:cs="Times New Roman"/>
          <w:b w:val="0"/>
          <w:sz w:val="28"/>
          <w:szCs w:val="28"/>
        </w:rPr>
        <w:t>земель, находящихся в частной собственности и срочном пользовании до 50 лет</w:t>
      </w:r>
      <w:r w:rsidR="009752BD" w:rsidRPr="00994289">
        <w:rPr>
          <w:rFonts w:ascii="Times New Roman" w:hAnsi="Times New Roman" w:cs="Times New Roman"/>
          <w:b w:val="0"/>
          <w:sz w:val="28"/>
          <w:szCs w:val="28"/>
          <w:lang w:val="ky-KG"/>
        </w:rPr>
        <w:t>(ст.108 ЗК)</w:t>
      </w:r>
      <w:r w:rsidR="009B6178" w:rsidRPr="00994289">
        <w:rPr>
          <w:rFonts w:ascii="Times New Roman" w:hAnsi="Times New Roman" w:cs="Times New Roman"/>
          <w:b w:val="0"/>
          <w:sz w:val="28"/>
          <w:szCs w:val="28"/>
          <w:lang w:val="ky-KG"/>
        </w:rPr>
        <w:t>.</w:t>
      </w:r>
      <w:r w:rsidR="000840E6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По утратившему силу Закону “О переводе (трансформации) земель”</w:t>
      </w:r>
    </w:p>
    <w:p w:rsidR="00A32F84" w:rsidRPr="007761A1" w:rsidRDefault="00A32F84" w:rsidP="0099428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EC14EE" w:rsidRPr="000840E6" w:rsidRDefault="00EC14EE" w:rsidP="0099428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>Глава 21</w:t>
      </w:r>
      <w:r w:rsidR="00402F3F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  <w:r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Государственный земельный кадастр. Мониторинг земель.</w:t>
      </w:r>
    </w:p>
    <w:p w:rsidR="00EC14EE" w:rsidRPr="007761A1" w:rsidRDefault="00EC14EE" w:rsidP="00084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7761A1">
        <w:rPr>
          <w:rFonts w:ascii="Times New Roman" w:eastAsia="Times New Roman" w:hAnsi="Times New Roman" w:cs="Times New Roman"/>
          <w:sz w:val="28"/>
          <w:szCs w:val="28"/>
          <w:lang w:val="ky-KG"/>
        </w:rPr>
        <w:t>Землеустройство.</w:t>
      </w:r>
    </w:p>
    <w:p w:rsidR="00A120C9" w:rsidRDefault="00B62D1A" w:rsidP="00994289">
      <w:pPr>
        <w:pStyle w:val="tkTekst"/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61A1">
        <w:rPr>
          <w:rFonts w:ascii="Times New Roman" w:hAnsi="Times New Roman" w:cs="Times New Roman"/>
          <w:sz w:val="28"/>
          <w:szCs w:val="28"/>
        </w:rPr>
        <w:tab/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В Земельный кодекс введено новое понятие “</w:t>
      </w:r>
      <w:r w:rsidRPr="007761A1">
        <w:rPr>
          <w:rFonts w:ascii="Times New Roman" w:hAnsi="Times New Roman" w:cs="Times New Roman"/>
          <w:sz w:val="28"/>
          <w:szCs w:val="28"/>
        </w:rPr>
        <w:t>Кадастровая оценка земель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>” и указано, что к</w:t>
      </w:r>
      <w:proofErr w:type="spellStart"/>
      <w:r w:rsidRPr="007761A1">
        <w:rPr>
          <w:rFonts w:ascii="Times New Roman" w:hAnsi="Times New Roman" w:cs="Times New Roman"/>
          <w:sz w:val="28"/>
          <w:szCs w:val="28"/>
        </w:rPr>
        <w:t>адастровая</w:t>
      </w:r>
      <w:proofErr w:type="spellEnd"/>
      <w:r w:rsidRPr="007761A1">
        <w:rPr>
          <w:rFonts w:ascii="Times New Roman" w:hAnsi="Times New Roman" w:cs="Times New Roman"/>
          <w:sz w:val="28"/>
          <w:szCs w:val="28"/>
        </w:rPr>
        <w:t xml:space="preserve"> оценка земель всех категорий производится с помощью системы натуральных и стоимостных показателей. </w:t>
      </w:r>
      <w:r w:rsidRPr="007761A1">
        <w:rPr>
          <w:rFonts w:ascii="Times New Roman" w:hAnsi="Times New Roman" w:cs="Times New Roman"/>
          <w:sz w:val="28"/>
          <w:szCs w:val="28"/>
        </w:rPr>
        <w:lastRenderedPageBreak/>
        <w:t>Кадастровая оценка земель производится в порядке, определяемом Кабинетом Министров. Кадастровая оценка земель различного целевого назначения производится для установления уровня эффективности использования земель, исчисления ставок земельного налога, возмещения потерь и убытков сельскохозяйственного и лесохозяйственного производства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(ст.123 ЗК). В ЗК от 2.06.1999г. указывалась </w:t>
      </w:r>
      <w:r w:rsidRPr="00994289">
        <w:rPr>
          <w:rFonts w:ascii="Times New Roman" w:hAnsi="Times New Roman" w:cs="Times New Roman"/>
          <w:sz w:val="28"/>
          <w:szCs w:val="28"/>
          <w:lang w:val="ky-KG"/>
        </w:rPr>
        <w:t>с</w:t>
      </w:r>
      <w:proofErr w:type="spellStart"/>
      <w:r w:rsidRPr="00994289">
        <w:rPr>
          <w:rFonts w:ascii="Times New Roman" w:hAnsi="Times New Roman" w:cs="Times New Roman"/>
          <w:bCs/>
          <w:sz w:val="28"/>
          <w:szCs w:val="28"/>
        </w:rPr>
        <w:t>тоимостная</w:t>
      </w:r>
      <w:proofErr w:type="spellEnd"/>
      <w:r w:rsidRPr="00994289">
        <w:rPr>
          <w:rFonts w:ascii="Times New Roman" w:hAnsi="Times New Roman" w:cs="Times New Roman"/>
          <w:bCs/>
          <w:sz w:val="28"/>
          <w:szCs w:val="28"/>
        </w:rPr>
        <w:t xml:space="preserve"> оценка (нормативная</w:t>
      </w:r>
      <w:r w:rsidR="00994289" w:rsidRPr="00994289">
        <w:rPr>
          <w:rFonts w:ascii="Times New Roman" w:hAnsi="Times New Roman" w:cs="Times New Roman"/>
          <w:bCs/>
          <w:sz w:val="28"/>
          <w:szCs w:val="28"/>
          <w:lang w:val="ky-KG"/>
        </w:rPr>
        <w:t>)</w:t>
      </w:r>
      <w:r w:rsidRPr="00994289">
        <w:rPr>
          <w:rFonts w:ascii="Times New Roman" w:hAnsi="Times New Roman" w:cs="Times New Roman"/>
          <w:bCs/>
          <w:sz w:val="28"/>
          <w:szCs w:val="28"/>
        </w:rPr>
        <w:t xml:space="preserve"> цена земли</w:t>
      </w:r>
      <w:r w:rsidRPr="00994289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которая дает оценку </w:t>
      </w:r>
      <w:proofErr w:type="spellStart"/>
      <w:r w:rsidRPr="007761A1">
        <w:rPr>
          <w:rFonts w:ascii="Times New Roman" w:hAnsi="Times New Roman" w:cs="Times New Roman"/>
          <w:sz w:val="28"/>
          <w:szCs w:val="28"/>
        </w:rPr>
        <w:t>земл</w:t>
      </w:r>
      <w:proofErr w:type="spellEnd"/>
      <w:r w:rsidRPr="007761A1">
        <w:rPr>
          <w:rFonts w:ascii="Times New Roman" w:hAnsi="Times New Roman" w:cs="Times New Roman"/>
          <w:sz w:val="28"/>
          <w:szCs w:val="28"/>
          <w:lang w:val="ky-KG"/>
        </w:rPr>
        <w:t>ям</w:t>
      </w:r>
      <w:r w:rsidRPr="007761A1">
        <w:rPr>
          <w:rFonts w:ascii="Times New Roman" w:hAnsi="Times New Roman" w:cs="Times New Roman"/>
          <w:sz w:val="28"/>
          <w:szCs w:val="28"/>
        </w:rPr>
        <w:t xml:space="preserve"> всех категорий с помощью системы натуральных и стоимостных показателей. Стоимостная оценка (нормативная цена) земли определяется в порядке, установленном законодательством</w:t>
      </w:r>
      <w:r w:rsidRPr="007761A1">
        <w:rPr>
          <w:rFonts w:ascii="Times New Roman" w:hAnsi="Times New Roman" w:cs="Times New Roman"/>
          <w:sz w:val="28"/>
          <w:szCs w:val="28"/>
          <w:lang w:val="ky-KG"/>
        </w:rPr>
        <w:t xml:space="preserve"> (ст.111 ЗК).</w:t>
      </w:r>
      <w:r w:rsidR="00A120C9" w:rsidRPr="007761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20C9" w:rsidRPr="007761A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Хотя названия стоимости различны  -кадастровая и стоимостная-, однако подходы определения цены </w:t>
      </w:r>
      <w:r w:rsidR="0099428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одинаковы.</w:t>
      </w:r>
      <w:r w:rsidR="00A120C9" w:rsidRPr="007761A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Так, стоимостная оценка земли по ЗК от 2.06.1999г. предусматривает, что она является нормативной, что предус</w:t>
      </w:r>
      <w:r w:rsidR="0099428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м</w:t>
      </w:r>
      <w:r w:rsidR="00A120C9" w:rsidRPr="007761A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атривает</w:t>
      </w:r>
      <w:r w:rsidR="00A120C9" w:rsidRPr="007761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показатель стоимости, определяемый на основе законодательно установленных нормативов, стандартов и потенциального дохода от использования объекта, а не по рыночным условиям.</w:t>
      </w:r>
      <w:r w:rsidR="00A120C9" w:rsidRPr="007761A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Р</w:t>
      </w:r>
      <w:proofErr w:type="spellStart"/>
      <w:r w:rsidR="00A120C9" w:rsidRPr="007761A1">
        <w:rPr>
          <w:rFonts w:ascii="Times New Roman" w:hAnsi="Times New Roman" w:cs="Times New Roman"/>
          <w:sz w:val="28"/>
          <w:szCs w:val="28"/>
          <w:shd w:val="clear" w:color="auto" w:fill="FFFFFF"/>
        </w:rPr>
        <w:t>ыночн</w:t>
      </w:r>
      <w:proofErr w:type="spellEnd"/>
      <w:r w:rsidR="00A120C9" w:rsidRPr="007761A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ая</w:t>
      </w:r>
      <w:r w:rsidR="00A120C9" w:rsidRPr="007761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</w:t>
      </w:r>
      <w:r w:rsidR="00A120C9" w:rsidRPr="007761A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</w:t>
      </w:r>
      <w:r w:rsidR="00A120C9" w:rsidRPr="007761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формируется в результате спроса и предложения, </w:t>
      </w:r>
      <w:r w:rsidR="00A120C9" w:rsidRPr="007761A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а кадастровая </w:t>
      </w:r>
      <w:r w:rsidR="00A120C9" w:rsidRPr="007761A1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используется в основном для налогообложения и определённых государственных целей.</w:t>
      </w:r>
      <w:r w:rsidR="00A120C9" w:rsidRPr="00A120C9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B310D" w:rsidRDefault="00AB310D" w:rsidP="00994289">
      <w:pPr>
        <w:pStyle w:val="tkTekst"/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A1359" w:rsidRPr="000D4C75" w:rsidRDefault="00AB310D" w:rsidP="00AA1359">
      <w:pPr>
        <w:pStyle w:val="tkZagolovok3"/>
        <w:ind w:left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0D4C75">
        <w:rPr>
          <w:rStyle w:val="uv3um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16.</w:t>
      </w:r>
      <w:r w:rsidRPr="000D4C75">
        <w:rPr>
          <w:rFonts w:ascii="Times New Roman" w:hAnsi="Times New Roman" w:cs="Times New Roman"/>
          <w:b w:val="0"/>
          <w:sz w:val="28"/>
          <w:szCs w:val="28"/>
        </w:rPr>
        <w:t xml:space="preserve"> Глава 22. Разрешение земельных споров и ответственность за нарушение земельного законодательства Кыргызской Республики</w:t>
      </w:r>
    </w:p>
    <w:p w:rsidR="00AB310D" w:rsidRPr="005118A3" w:rsidRDefault="00AB310D" w:rsidP="005118A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8A3">
        <w:rPr>
          <w:rFonts w:ascii="Times New Roman" w:hAnsi="Times New Roman" w:cs="Times New Roman"/>
          <w:sz w:val="28"/>
          <w:szCs w:val="28"/>
        </w:rPr>
        <w:t>В статье 130 ЗК от 18.07.2025г.</w:t>
      </w:r>
      <w:r w:rsidR="00AA1359" w:rsidRPr="005118A3">
        <w:rPr>
          <w:rFonts w:ascii="Times New Roman" w:hAnsi="Times New Roman" w:cs="Times New Roman"/>
          <w:sz w:val="28"/>
          <w:szCs w:val="28"/>
        </w:rPr>
        <w:t xml:space="preserve"> </w:t>
      </w:r>
      <w:r w:rsidR="00517F2C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AA1359" w:rsidRPr="005118A3">
        <w:rPr>
          <w:rFonts w:ascii="Times New Roman" w:hAnsi="Times New Roman" w:cs="Times New Roman"/>
          <w:sz w:val="28"/>
          <w:szCs w:val="28"/>
        </w:rPr>
        <w:t>Земельные споры</w:t>
      </w:r>
      <w:r w:rsidR="00517F2C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5118A3">
        <w:rPr>
          <w:rFonts w:ascii="Times New Roman" w:hAnsi="Times New Roman" w:cs="Times New Roman"/>
          <w:sz w:val="28"/>
          <w:szCs w:val="28"/>
        </w:rPr>
        <w:t xml:space="preserve"> указан досудебный порядок разрешения споров. Так, в части 1 ст.130 ЗК указано, что споры, вытекающие из земельных правоотношений, разрешаются уполномоченным органом, предоставившим земельный участок. В случае несогласия с решением уполномоченного органа земельные споры рассматриваются в судебном порядке.</w:t>
      </w:r>
      <w:r w:rsidR="007E7764" w:rsidRPr="005118A3">
        <w:rPr>
          <w:rFonts w:ascii="Times New Roman" w:hAnsi="Times New Roman" w:cs="Times New Roman"/>
          <w:sz w:val="28"/>
          <w:szCs w:val="28"/>
        </w:rPr>
        <w:t xml:space="preserve"> В ЗК от 2.06.1999г. в ст.119 ЗК </w:t>
      </w:r>
      <w:r w:rsidR="00517F2C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7E7764" w:rsidRPr="005118A3">
        <w:rPr>
          <w:rFonts w:ascii="Times New Roman" w:hAnsi="Times New Roman" w:cs="Times New Roman"/>
          <w:sz w:val="28"/>
          <w:szCs w:val="28"/>
        </w:rPr>
        <w:t>Земельные споры</w:t>
      </w:r>
      <w:r w:rsidR="00517F2C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7E7764" w:rsidRPr="005118A3">
        <w:rPr>
          <w:rFonts w:ascii="Times New Roman" w:hAnsi="Times New Roman" w:cs="Times New Roman"/>
          <w:sz w:val="28"/>
          <w:szCs w:val="28"/>
        </w:rPr>
        <w:t xml:space="preserve"> указано, что споры, вытекающие из земельных правоотношений, разрешаются уполномоченным государственным органом, предоставившим земельный участок. В случае несогласия с решением уполномоченного государственного органа земельные споры рассматриваются в судебном порядке. То есть, часть 1 статьи 119 </w:t>
      </w:r>
      <w:r w:rsidR="00AA1359" w:rsidRPr="005118A3">
        <w:rPr>
          <w:rFonts w:ascii="Times New Roman" w:hAnsi="Times New Roman" w:cs="Times New Roman"/>
          <w:sz w:val="28"/>
          <w:szCs w:val="28"/>
        </w:rPr>
        <w:t xml:space="preserve">ЗК от 2.06.1999г. </w:t>
      </w:r>
      <w:r w:rsidR="00517F2C">
        <w:rPr>
          <w:rFonts w:ascii="Times New Roman" w:hAnsi="Times New Roman" w:cs="Times New Roman"/>
          <w:sz w:val="28"/>
          <w:szCs w:val="28"/>
          <w:lang w:val="ky-KG"/>
        </w:rPr>
        <w:t xml:space="preserve">предусматривала досудебный порядок разрешения земельного спора только </w:t>
      </w:r>
      <w:r w:rsidR="007E7764" w:rsidRPr="005118A3">
        <w:rPr>
          <w:rFonts w:ascii="Times New Roman" w:hAnsi="Times New Roman" w:cs="Times New Roman"/>
          <w:sz w:val="28"/>
          <w:szCs w:val="28"/>
        </w:rPr>
        <w:t>по земельным участкам</w:t>
      </w:r>
      <w:r w:rsidR="00AA1359" w:rsidRPr="005118A3">
        <w:rPr>
          <w:rFonts w:ascii="Times New Roman" w:hAnsi="Times New Roman" w:cs="Times New Roman"/>
          <w:sz w:val="28"/>
          <w:szCs w:val="28"/>
        </w:rPr>
        <w:t>,</w:t>
      </w:r>
      <w:r w:rsidR="007E7764" w:rsidRPr="005118A3">
        <w:rPr>
          <w:rFonts w:ascii="Times New Roman" w:hAnsi="Times New Roman" w:cs="Times New Roman"/>
          <w:sz w:val="28"/>
          <w:szCs w:val="28"/>
        </w:rPr>
        <w:t xml:space="preserve"> предоставленным </w:t>
      </w:r>
      <w:r w:rsidR="00AA1359" w:rsidRPr="005118A3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E7764" w:rsidRPr="005118A3">
        <w:rPr>
          <w:rFonts w:ascii="Times New Roman" w:hAnsi="Times New Roman" w:cs="Times New Roman"/>
          <w:sz w:val="28"/>
          <w:szCs w:val="28"/>
        </w:rPr>
        <w:t>госорганом</w:t>
      </w:r>
      <w:r w:rsidR="00517F2C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7E7764" w:rsidRPr="005118A3">
        <w:rPr>
          <w:rFonts w:ascii="Times New Roman" w:hAnsi="Times New Roman" w:cs="Times New Roman"/>
          <w:sz w:val="28"/>
          <w:szCs w:val="28"/>
        </w:rPr>
        <w:t>ЗК от 18.07.2025г. уравнял субъектов з</w:t>
      </w:r>
      <w:r w:rsidR="00AA1359" w:rsidRPr="005118A3">
        <w:rPr>
          <w:rFonts w:ascii="Times New Roman" w:hAnsi="Times New Roman" w:cs="Times New Roman"/>
          <w:sz w:val="28"/>
          <w:szCs w:val="28"/>
        </w:rPr>
        <w:t>е</w:t>
      </w:r>
      <w:r w:rsidR="007E7764" w:rsidRPr="005118A3">
        <w:rPr>
          <w:rFonts w:ascii="Times New Roman" w:hAnsi="Times New Roman" w:cs="Times New Roman"/>
          <w:sz w:val="28"/>
          <w:szCs w:val="28"/>
        </w:rPr>
        <w:t xml:space="preserve">мельных правоотношений, распространив досудебный порядок урегулирования спора </w:t>
      </w:r>
      <w:r w:rsidR="00AA1359" w:rsidRPr="005118A3">
        <w:rPr>
          <w:rFonts w:ascii="Times New Roman" w:hAnsi="Times New Roman" w:cs="Times New Roman"/>
          <w:sz w:val="28"/>
          <w:szCs w:val="28"/>
        </w:rPr>
        <w:t>независимо от того, какой орган предоставил земельный участок</w:t>
      </w:r>
      <w:r w:rsidR="000D4C75" w:rsidRPr="005118A3">
        <w:rPr>
          <w:rFonts w:ascii="Times New Roman" w:hAnsi="Times New Roman" w:cs="Times New Roman"/>
          <w:sz w:val="28"/>
          <w:szCs w:val="28"/>
          <w:lang w:val="ky-KG"/>
        </w:rPr>
        <w:t>. И</w:t>
      </w:r>
      <w:r w:rsidR="007E7764" w:rsidRPr="005118A3">
        <w:rPr>
          <w:rFonts w:ascii="Times New Roman" w:hAnsi="Times New Roman" w:cs="Times New Roman"/>
          <w:sz w:val="28"/>
          <w:szCs w:val="28"/>
        </w:rPr>
        <w:t>сходя из содержания части</w:t>
      </w:r>
      <w:r w:rsidR="00AA1359" w:rsidRPr="005118A3">
        <w:rPr>
          <w:rFonts w:ascii="Times New Roman" w:hAnsi="Times New Roman" w:cs="Times New Roman"/>
          <w:sz w:val="28"/>
          <w:szCs w:val="28"/>
        </w:rPr>
        <w:t xml:space="preserve"> </w:t>
      </w:r>
      <w:r w:rsidR="007E7764" w:rsidRPr="005118A3">
        <w:rPr>
          <w:rFonts w:ascii="Times New Roman" w:hAnsi="Times New Roman" w:cs="Times New Roman"/>
          <w:sz w:val="28"/>
          <w:szCs w:val="28"/>
        </w:rPr>
        <w:t xml:space="preserve">1 ст.130 ЗК следует, что все споры с земельными участками предварительно рассматриваются органом, предоставившим земельный участок. </w:t>
      </w:r>
      <w:r w:rsidR="000D4C75" w:rsidRPr="005118A3">
        <w:rPr>
          <w:rFonts w:ascii="Times New Roman" w:hAnsi="Times New Roman" w:cs="Times New Roman"/>
          <w:sz w:val="28"/>
          <w:szCs w:val="28"/>
          <w:lang w:val="ky-KG"/>
        </w:rPr>
        <w:t>Видимо, это споры, связанные с  компетенцией упономоченных органов.</w:t>
      </w:r>
      <w:r w:rsidR="000D4C75" w:rsidRPr="005118A3">
        <w:rPr>
          <w:rFonts w:ascii="Times New Roman" w:hAnsi="Times New Roman" w:cs="Times New Roman"/>
          <w:sz w:val="28"/>
          <w:szCs w:val="28"/>
        </w:rPr>
        <w:t xml:space="preserve"> </w:t>
      </w:r>
      <w:r w:rsidR="000D4C75" w:rsidRPr="005118A3">
        <w:rPr>
          <w:rFonts w:ascii="Times New Roman" w:hAnsi="Times New Roman" w:cs="Times New Roman"/>
          <w:sz w:val="28"/>
          <w:szCs w:val="28"/>
          <w:lang w:val="ky-KG"/>
        </w:rPr>
        <w:t>Например, в компетенцию айыл окмоту входят вопросы, связанные с земельным участком, в частности</w:t>
      </w:r>
      <w:r w:rsidR="005118A3" w:rsidRPr="005118A3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0D4C75" w:rsidRPr="005118A3">
        <w:rPr>
          <w:rFonts w:ascii="Times New Roman" w:hAnsi="Times New Roman" w:cs="Times New Roman"/>
          <w:sz w:val="28"/>
          <w:szCs w:val="28"/>
          <w:lang w:val="ky-KG"/>
        </w:rPr>
        <w:t xml:space="preserve">с </w:t>
      </w:r>
      <w:r w:rsidR="000D4C75" w:rsidRPr="005118A3">
        <w:rPr>
          <w:rFonts w:ascii="Times New Roman" w:hAnsi="Times New Roman" w:cs="Times New Roman"/>
          <w:sz w:val="28"/>
          <w:szCs w:val="28"/>
          <w:lang w:val="ky-KG"/>
        </w:rPr>
        <w:lastRenderedPageBreak/>
        <w:t>пастбищами:</w:t>
      </w:r>
      <w:r w:rsidR="005118A3" w:rsidRPr="005118A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D4C75" w:rsidRPr="005118A3">
        <w:rPr>
          <w:rFonts w:ascii="Times New Roman" w:hAnsi="Times New Roman" w:cs="Times New Roman"/>
          <w:sz w:val="28"/>
          <w:szCs w:val="28"/>
          <w:lang w:val="ky-KG"/>
        </w:rPr>
        <w:t>выдача пастбищных билетов</w:t>
      </w:r>
      <w:r w:rsidR="005118A3" w:rsidRPr="005118A3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5118A3" w:rsidRPr="005118A3">
        <w:rPr>
          <w:rFonts w:ascii="Times New Roman" w:hAnsi="Times New Roman" w:cs="Times New Roman"/>
          <w:sz w:val="28"/>
          <w:szCs w:val="28"/>
        </w:rPr>
        <w:t xml:space="preserve"> </w:t>
      </w:r>
      <w:r w:rsidR="005118A3" w:rsidRPr="000D4C75">
        <w:rPr>
          <w:rFonts w:ascii="Times New Roman" w:hAnsi="Times New Roman" w:cs="Times New Roman"/>
          <w:sz w:val="28"/>
          <w:szCs w:val="28"/>
        </w:rPr>
        <w:t>разрешение споров, касающихся использования пастбищ</w:t>
      </w:r>
      <w:r w:rsidR="005118A3" w:rsidRPr="005118A3">
        <w:rPr>
          <w:rFonts w:ascii="Times New Roman" w:hAnsi="Times New Roman" w:cs="Times New Roman"/>
          <w:sz w:val="28"/>
          <w:szCs w:val="28"/>
          <w:lang w:val="ky-KG"/>
        </w:rPr>
        <w:t>. Споры, связанные с применением гражданского законодательства, в частности, расторжение договора аренды, взыскание арендной платы, истребование земельного участка из чужого владения, устранении прпятствивй в пользовании земельным участком, обращение взыскания на земельный участок, признании договоров недействительными и действительными рассмтриваются судами без соблюдения досудебного порядка разрешения спора.</w:t>
      </w:r>
    </w:p>
    <w:p w:rsidR="00AB310D" w:rsidRPr="005118A3" w:rsidRDefault="00AB310D" w:rsidP="005118A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8A3">
        <w:rPr>
          <w:rFonts w:ascii="Times New Roman" w:hAnsi="Times New Roman" w:cs="Times New Roman"/>
          <w:sz w:val="28"/>
          <w:szCs w:val="28"/>
        </w:rPr>
        <w:t xml:space="preserve">Часть 2 ст.130 ЗК предусмотрела рассмотрение споров только в судебном порядке (без соблюдения досудебного порядка урегулирования спора) - это </w:t>
      </w:r>
      <w:proofErr w:type="spellStart"/>
      <w:r w:rsidRPr="005118A3">
        <w:rPr>
          <w:rFonts w:ascii="Times New Roman" w:hAnsi="Times New Roman" w:cs="Times New Roman"/>
          <w:sz w:val="28"/>
          <w:szCs w:val="28"/>
        </w:rPr>
        <w:t>земельны</w:t>
      </w:r>
      <w:proofErr w:type="spellEnd"/>
      <w:r w:rsidR="00616319">
        <w:rPr>
          <w:rFonts w:ascii="Times New Roman" w:hAnsi="Times New Roman" w:cs="Times New Roman"/>
          <w:sz w:val="28"/>
          <w:szCs w:val="28"/>
          <w:lang w:val="ky-KG"/>
        </w:rPr>
        <w:t>е споры</w:t>
      </w:r>
      <w:r w:rsidRPr="005118A3">
        <w:rPr>
          <w:rFonts w:ascii="Times New Roman" w:hAnsi="Times New Roman" w:cs="Times New Roman"/>
          <w:sz w:val="28"/>
          <w:szCs w:val="28"/>
        </w:rPr>
        <w:t>, связанные с предоставлением, изъятием и прекращением права на земельный участок.</w:t>
      </w:r>
    </w:p>
    <w:p w:rsidR="00AB310D" w:rsidRPr="005118A3" w:rsidRDefault="00AB310D" w:rsidP="005118A3">
      <w:pPr>
        <w:pStyle w:val="tkZagolovok3"/>
        <w:spacing w:before="0" w:after="0" w:line="240" w:lineRule="auto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402F3F" w:rsidRDefault="00402F3F" w:rsidP="00994289">
      <w:pPr>
        <w:pStyle w:val="tkTekst"/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</w:pPr>
    </w:p>
    <w:p w:rsidR="00402F3F" w:rsidRPr="00994289" w:rsidRDefault="00402F3F" w:rsidP="00994289">
      <w:pPr>
        <w:pStyle w:val="tkTekst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99428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Справку составила преподаватель ВШП </w:t>
      </w:r>
    </w:p>
    <w:p w:rsidR="00402F3F" w:rsidRPr="00994289" w:rsidRDefault="00402F3F" w:rsidP="00994289">
      <w:pPr>
        <w:pStyle w:val="tkTekst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99428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при Верховном суде Кыргызской Республики</w:t>
      </w:r>
    </w:p>
    <w:p w:rsidR="00402F3F" w:rsidRDefault="00402F3F" w:rsidP="00994289">
      <w:pPr>
        <w:pStyle w:val="tkTekst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99428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Айтбаева И.М.</w:t>
      </w:r>
    </w:p>
    <w:p w:rsidR="00AC681B" w:rsidRDefault="00AC681B" w:rsidP="00994289">
      <w:pPr>
        <w:pStyle w:val="tkTekst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</w:p>
    <w:p w:rsidR="00AC681B" w:rsidRDefault="00AC681B" w:rsidP="00994289">
      <w:pPr>
        <w:pStyle w:val="tkTekst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</w:p>
    <w:sectPr w:rsidR="00AC681B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E84" w:rsidRDefault="00191E84" w:rsidP="00A120C9">
      <w:pPr>
        <w:spacing w:after="0" w:line="240" w:lineRule="auto"/>
      </w:pPr>
      <w:r>
        <w:separator/>
      </w:r>
    </w:p>
  </w:endnote>
  <w:endnote w:type="continuationSeparator" w:id="0">
    <w:p w:rsidR="00191E84" w:rsidRDefault="00191E84" w:rsidP="00A1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425778"/>
      <w:docPartObj>
        <w:docPartGallery w:val="Page Numbers (Bottom of Page)"/>
        <w:docPartUnique/>
      </w:docPartObj>
    </w:sdtPr>
    <w:sdtEndPr/>
    <w:sdtContent>
      <w:p w:rsidR="00A120C9" w:rsidRDefault="00A120C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120C9" w:rsidRDefault="00A120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E84" w:rsidRDefault="00191E84" w:rsidP="00A120C9">
      <w:pPr>
        <w:spacing w:after="0" w:line="240" w:lineRule="auto"/>
      </w:pPr>
      <w:r>
        <w:separator/>
      </w:r>
    </w:p>
  </w:footnote>
  <w:footnote w:type="continuationSeparator" w:id="0">
    <w:p w:rsidR="00191E84" w:rsidRDefault="00191E84" w:rsidP="00A12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4C59"/>
    <w:multiLevelType w:val="hybridMultilevel"/>
    <w:tmpl w:val="C9DC8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6FF"/>
    <w:multiLevelType w:val="hybridMultilevel"/>
    <w:tmpl w:val="D4DA4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0DA2"/>
    <w:multiLevelType w:val="hybridMultilevel"/>
    <w:tmpl w:val="B39A96E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7444"/>
    <w:multiLevelType w:val="hybridMultilevel"/>
    <w:tmpl w:val="E36E8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F55"/>
    <w:multiLevelType w:val="hybridMultilevel"/>
    <w:tmpl w:val="24A4F9B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235D1"/>
    <w:multiLevelType w:val="hybridMultilevel"/>
    <w:tmpl w:val="59C42F56"/>
    <w:lvl w:ilvl="0" w:tplc="78442F8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926E2"/>
    <w:multiLevelType w:val="hybridMultilevel"/>
    <w:tmpl w:val="59C081EC"/>
    <w:lvl w:ilvl="0" w:tplc="9244AAC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D1098B"/>
    <w:multiLevelType w:val="hybridMultilevel"/>
    <w:tmpl w:val="8C063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87BDE"/>
    <w:multiLevelType w:val="hybridMultilevel"/>
    <w:tmpl w:val="6D721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EA0"/>
    <w:multiLevelType w:val="hybridMultilevel"/>
    <w:tmpl w:val="A44A55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A2303"/>
    <w:multiLevelType w:val="hybridMultilevel"/>
    <w:tmpl w:val="B3CE5D90"/>
    <w:lvl w:ilvl="0" w:tplc="2304D50C">
      <w:start w:val="9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6D52B9"/>
    <w:multiLevelType w:val="hybridMultilevel"/>
    <w:tmpl w:val="C9DC8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A4B2C"/>
    <w:multiLevelType w:val="multilevel"/>
    <w:tmpl w:val="3398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C1954"/>
    <w:multiLevelType w:val="hybridMultilevel"/>
    <w:tmpl w:val="62EC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13CB5"/>
    <w:multiLevelType w:val="hybridMultilevel"/>
    <w:tmpl w:val="905805C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D2456"/>
    <w:multiLevelType w:val="hybridMultilevel"/>
    <w:tmpl w:val="AE789F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D6706"/>
    <w:multiLevelType w:val="hybridMultilevel"/>
    <w:tmpl w:val="2D0E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179AF"/>
    <w:multiLevelType w:val="hybridMultilevel"/>
    <w:tmpl w:val="8C063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A0246"/>
    <w:multiLevelType w:val="hybridMultilevel"/>
    <w:tmpl w:val="179C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D41BD"/>
    <w:multiLevelType w:val="hybridMultilevel"/>
    <w:tmpl w:val="244A9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E6BC2"/>
    <w:multiLevelType w:val="hybridMultilevel"/>
    <w:tmpl w:val="DBF868A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967A2"/>
    <w:multiLevelType w:val="hybridMultilevel"/>
    <w:tmpl w:val="FA3675B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F1977"/>
    <w:multiLevelType w:val="hybridMultilevel"/>
    <w:tmpl w:val="C9DC8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54544"/>
    <w:multiLevelType w:val="hybridMultilevel"/>
    <w:tmpl w:val="719255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75A07"/>
    <w:multiLevelType w:val="hybridMultilevel"/>
    <w:tmpl w:val="C05AB01E"/>
    <w:lvl w:ilvl="0" w:tplc="5D3C1CC2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4E5EF8"/>
    <w:multiLevelType w:val="hybridMultilevel"/>
    <w:tmpl w:val="52329F02"/>
    <w:lvl w:ilvl="0" w:tplc="04190011">
      <w:start w:val="1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E71DB"/>
    <w:multiLevelType w:val="hybridMultilevel"/>
    <w:tmpl w:val="F82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9700C"/>
    <w:multiLevelType w:val="hybridMultilevel"/>
    <w:tmpl w:val="E730E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22"/>
  </w:num>
  <w:num w:numId="5">
    <w:abstractNumId w:val="7"/>
  </w:num>
  <w:num w:numId="6">
    <w:abstractNumId w:val="17"/>
  </w:num>
  <w:num w:numId="7">
    <w:abstractNumId w:val="4"/>
  </w:num>
  <w:num w:numId="8">
    <w:abstractNumId w:val="19"/>
  </w:num>
  <w:num w:numId="9">
    <w:abstractNumId w:val="6"/>
  </w:num>
  <w:num w:numId="10">
    <w:abstractNumId w:val="27"/>
  </w:num>
  <w:num w:numId="11">
    <w:abstractNumId w:val="24"/>
  </w:num>
  <w:num w:numId="12">
    <w:abstractNumId w:val="21"/>
  </w:num>
  <w:num w:numId="13">
    <w:abstractNumId w:val="20"/>
  </w:num>
  <w:num w:numId="14">
    <w:abstractNumId w:val="10"/>
  </w:num>
  <w:num w:numId="15">
    <w:abstractNumId w:val="2"/>
  </w:num>
  <w:num w:numId="16">
    <w:abstractNumId w:val="25"/>
  </w:num>
  <w:num w:numId="17">
    <w:abstractNumId w:val="12"/>
  </w:num>
  <w:num w:numId="18">
    <w:abstractNumId w:val="15"/>
  </w:num>
  <w:num w:numId="19">
    <w:abstractNumId w:val="9"/>
  </w:num>
  <w:num w:numId="20">
    <w:abstractNumId w:val="5"/>
  </w:num>
  <w:num w:numId="21">
    <w:abstractNumId w:val="23"/>
  </w:num>
  <w:num w:numId="22">
    <w:abstractNumId w:val="14"/>
  </w:num>
  <w:num w:numId="23">
    <w:abstractNumId w:val="13"/>
  </w:num>
  <w:num w:numId="24">
    <w:abstractNumId w:val="18"/>
  </w:num>
  <w:num w:numId="25">
    <w:abstractNumId w:val="1"/>
  </w:num>
  <w:num w:numId="26">
    <w:abstractNumId w:val="16"/>
  </w:num>
  <w:num w:numId="27">
    <w:abstractNumId w:val="2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73"/>
    <w:rsid w:val="00002EEA"/>
    <w:rsid w:val="0002537A"/>
    <w:rsid w:val="00036B7F"/>
    <w:rsid w:val="000663E3"/>
    <w:rsid w:val="000840E6"/>
    <w:rsid w:val="000A0150"/>
    <w:rsid w:val="000B7209"/>
    <w:rsid w:val="000D0B43"/>
    <w:rsid w:val="000D4C75"/>
    <w:rsid w:val="000D770E"/>
    <w:rsid w:val="000E10EA"/>
    <w:rsid w:val="000E70A1"/>
    <w:rsid w:val="001572B8"/>
    <w:rsid w:val="00176807"/>
    <w:rsid w:val="00180405"/>
    <w:rsid w:val="00191E84"/>
    <w:rsid w:val="00192E26"/>
    <w:rsid w:val="001C67AA"/>
    <w:rsid w:val="001D3E60"/>
    <w:rsid w:val="002254A0"/>
    <w:rsid w:val="002276AA"/>
    <w:rsid w:val="00254078"/>
    <w:rsid w:val="00260A3E"/>
    <w:rsid w:val="002D0EBE"/>
    <w:rsid w:val="002D4A7F"/>
    <w:rsid w:val="002E01B0"/>
    <w:rsid w:val="002E56A2"/>
    <w:rsid w:val="002E6058"/>
    <w:rsid w:val="003119E9"/>
    <w:rsid w:val="00313067"/>
    <w:rsid w:val="0031635D"/>
    <w:rsid w:val="0034775D"/>
    <w:rsid w:val="00347851"/>
    <w:rsid w:val="00362591"/>
    <w:rsid w:val="00380F8E"/>
    <w:rsid w:val="00401887"/>
    <w:rsid w:val="00402F3F"/>
    <w:rsid w:val="0040415B"/>
    <w:rsid w:val="00425EF0"/>
    <w:rsid w:val="0044175F"/>
    <w:rsid w:val="004649A5"/>
    <w:rsid w:val="004821C1"/>
    <w:rsid w:val="00484994"/>
    <w:rsid w:val="0049614C"/>
    <w:rsid w:val="004A6CE9"/>
    <w:rsid w:val="004D0442"/>
    <w:rsid w:val="004D6573"/>
    <w:rsid w:val="004E3ED8"/>
    <w:rsid w:val="004E77C0"/>
    <w:rsid w:val="004F1132"/>
    <w:rsid w:val="004F2142"/>
    <w:rsid w:val="005118A3"/>
    <w:rsid w:val="00517F2C"/>
    <w:rsid w:val="005500F0"/>
    <w:rsid w:val="00573B82"/>
    <w:rsid w:val="00584FC6"/>
    <w:rsid w:val="00587FF0"/>
    <w:rsid w:val="005A46DD"/>
    <w:rsid w:val="005E36DC"/>
    <w:rsid w:val="00600277"/>
    <w:rsid w:val="00603F2B"/>
    <w:rsid w:val="00616319"/>
    <w:rsid w:val="00621F2E"/>
    <w:rsid w:val="006327BB"/>
    <w:rsid w:val="0063683E"/>
    <w:rsid w:val="00667E03"/>
    <w:rsid w:val="006C5F6F"/>
    <w:rsid w:val="006D5295"/>
    <w:rsid w:val="00710F81"/>
    <w:rsid w:val="007118A2"/>
    <w:rsid w:val="00751AC7"/>
    <w:rsid w:val="007761A1"/>
    <w:rsid w:val="00781747"/>
    <w:rsid w:val="007B6E24"/>
    <w:rsid w:val="007D3481"/>
    <w:rsid w:val="007E40F3"/>
    <w:rsid w:val="007E7764"/>
    <w:rsid w:val="008124C6"/>
    <w:rsid w:val="00851B2D"/>
    <w:rsid w:val="008533E3"/>
    <w:rsid w:val="00856733"/>
    <w:rsid w:val="008804AC"/>
    <w:rsid w:val="0088520E"/>
    <w:rsid w:val="008A67E7"/>
    <w:rsid w:val="009164C6"/>
    <w:rsid w:val="009171F6"/>
    <w:rsid w:val="00917F0A"/>
    <w:rsid w:val="00945EC9"/>
    <w:rsid w:val="009659AC"/>
    <w:rsid w:val="009752BD"/>
    <w:rsid w:val="00994289"/>
    <w:rsid w:val="00995F26"/>
    <w:rsid w:val="0099655F"/>
    <w:rsid w:val="009A33D1"/>
    <w:rsid w:val="009B01BC"/>
    <w:rsid w:val="009B6178"/>
    <w:rsid w:val="009C7E59"/>
    <w:rsid w:val="009D2C7A"/>
    <w:rsid w:val="009E466C"/>
    <w:rsid w:val="009F263C"/>
    <w:rsid w:val="00A05112"/>
    <w:rsid w:val="00A120C9"/>
    <w:rsid w:val="00A32F84"/>
    <w:rsid w:val="00A3639B"/>
    <w:rsid w:val="00A51765"/>
    <w:rsid w:val="00A60E49"/>
    <w:rsid w:val="00A87061"/>
    <w:rsid w:val="00AA1359"/>
    <w:rsid w:val="00AA7A85"/>
    <w:rsid w:val="00AB310D"/>
    <w:rsid w:val="00AB6711"/>
    <w:rsid w:val="00AC448A"/>
    <w:rsid w:val="00AC681B"/>
    <w:rsid w:val="00AD539A"/>
    <w:rsid w:val="00AE486C"/>
    <w:rsid w:val="00B007FB"/>
    <w:rsid w:val="00B1346C"/>
    <w:rsid w:val="00B208A6"/>
    <w:rsid w:val="00B22C05"/>
    <w:rsid w:val="00B369F1"/>
    <w:rsid w:val="00B45659"/>
    <w:rsid w:val="00B62D1A"/>
    <w:rsid w:val="00B759EE"/>
    <w:rsid w:val="00BC7245"/>
    <w:rsid w:val="00BC7B2E"/>
    <w:rsid w:val="00BE140E"/>
    <w:rsid w:val="00C1238F"/>
    <w:rsid w:val="00C258CB"/>
    <w:rsid w:val="00C4433D"/>
    <w:rsid w:val="00C45E3C"/>
    <w:rsid w:val="00C519B2"/>
    <w:rsid w:val="00C57E97"/>
    <w:rsid w:val="00CB36D6"/>
    <w:rsid w:val="00CB4E2A"/>
    <w:rsid w:val="00CD649C"/>
    <w:rsid w:val="00D216C9"/>
    <w:rsid w:val="00D914C5"/>
    <w:rsid w:val="00DA48CB"/>
    <w:rsid w:val="00E020A7"/>
    <w:rsid w:val="00E732D9"/>
    <w:rsid w:val="00E814F7"/>
    <w:rsid w:val="00E928B8"/>
    <w:rsid w:val="00E977A8"/>
    <w:rsid w:val="00EB3AB2"/>
    <w:rsid w:val="00EB4D77"/>
    <w:rsid w:val="00EC1469"/>
    <w:rsid w:val="00EC14EE"/>
    <w:rsid w:val="00ED3C97"/>
    <w:rsid w:val="00F018FE"/>
    <w:rsid w:val="00F144D5"/>
    <w:rsid w:val="00F41320"/>
    <w:rsid w:val="00F46EF9"/>
    <w:rsid w:val="00F5184A"/>
    <w:rsid w:val="00F54B6F"/>
    <w:rsid w:val="00F9396B"/>
    <w:rsid w:val="00FD449F"/>
    <w:rsid w:val="00FE008D"/>
    <w:rsid w:val="00FE1D4B"/>
    <w:rsid w:val="00FE5DF7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ED6CD-7287-4F5F-B976-3A02DA9B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9A33D1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Rekvizit">
    <w:name w:val="_Реквизит (tkRekvizit)"/>
    <w:basedOn w:val="a"/>
    <w:rsid w:val="009A33D1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Forma">
    <w:name w:val="_Форма (tkForma)"/>
    <w:basedOn w:val="a"/>
    <w:rsid w:val="009A33D1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4F113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5">
    <w:name w:val="_Заголовок Статья (tkZagolovok5)"/>
    <w:basedOn w:val="a"/>
    <w:rsid w:val="004F1132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Zagolovok3">
    <w:name w:val="_Заголовок Глава (tkZagolovok3)"/>
    <w:basedOn w:val="a"/>
    <w:rsid w:val="00600277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C448A"/>
    <w:pPr>
      <w:ind w:left="720"/>
      <w:contextualSpacing/>
    </w:pPr>
  </w:style>
  <w:style w:type="paragraph" w:customStyle="1" w:styleId="tkPodpis">
    <w:name w:val="_Подпись (tkPodpis)"/>
    <w:basedOn w:val="a"/>
    <w:rsid w:val="00E977A8"/>
    <w:pPr>
      <w:spacing w:after="60" w:line="276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945EC9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uiPriority w:val="99"/>
    <w:rsid w:val="00192E26"/>
    <w:rPr>
      <w:color w:val="0563C1" w:themeColor="hyperlink"/>
      <w:u w:val="single"/>
    </w:rPr>
  </w:style>
  <w:style w:type="character" w:customStyle="1" w:styleId="uv3um">
    <w:name w:val="uv3um"/>
    <w:basedOn w:val="a0"/>
    <w:rsid w:val="00A120C9"/>
  </w:style>
  <w:style w:type="paragraph" w:styleId="a5">
    <w:name w:val="header"/>
    <w:basedOn w:val="a"/>
    <w:link w:val="a6"/>
    <w:uiPriority w:val="99"/>
    <w:unhideWhenUsed/>
    <w:rsid w:val="00A1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20C9"/>
  </w:style>
  <w:style w:type="paragraph" w:styleId="a7">
    <w:name w:val="footer"/>
    <w:basedOn w:val="a"/>
    <w:link w:val="a8"/>
    <w:uiPriority w:val="99"/>
    <w:unhideWhenUsed/>
    <w:rsid w:val="00A1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20C9"/>
  </w:style>
  <w:style w:type="paragraph" w:customStyle="1" w:styleId="tkZagolovok4">
    <w:name w:val="_Заголовок Параграф (tkZagolovok4)"/>
    <w:basedOn w:val="a"/>
    <w:rsid w:val="00FD449F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ji">
    <w:name w:val="pji"/>
    <w:basedOn w:val="a"/>
    <w:rsid w:val="009E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Komentarij">
    <w:name w:val="_Комментарий (tkKomentarij)"/>
    <w:basedOn w:val="a"/>
    <w:rsid w:val="00517F2C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inent-online.com/Document/?doc_id=35734946" TargetMode="External"/><Relationship Id="rId13" Type="http://schemas.openxmlformats.org/officeDocument/2006/relationships/hyperlink" Target="https://cbd.minjust.gov.kg/3-47/edition/34746/ru?lang=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bd.minjust.gov.kg/3-47/edition/34746/ru?lang=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tinent-online.com/Document/?doc_id=3687805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ntinent-online.com/Document/?doc_id=346366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inent-online.com/Document/?doc_id=3687805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01391-CA0A-4FB5-AAFB-7DCC5A39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5801</Words>
  <Characters>33069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49</cp:revision>
  <dcterms:created xsi:type="dcterms:W3CDTF">2025-09-15T09:07:00Z</dcterms:created>
  <dcterms:modified xsi:type="dcterms:W3CDTF">2025-09-29T04:30:00Z</dcterms:modified>
</cp:coreProperties>
</file>